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2268"/>
          <w:tab w:val="center" w:pos="6804"/>
        </w:tabs>
        <w:rPr>
          <w:b/>
        </w:rPr>
      </w:pPr>
      <w:r>
        <w:tab/>
      </w:r>
      <w:r>
        <w:t>PHÒNG GD&amp;ĐT TX BUÔN HỒ</w:t>
      </w:r>
      <w:r>
        <w:tab/>
      </w:r>
      <w:r>
        <w:rPr>
          <w:b/>
        </w:rPr>
        <w:t>CỘNG HÒA XÃ HỘI CHỦ NGHĨA VIỆT NAM</w:t>
      </w:r>
    </w:p>
    <w:p>
      <w:pPr>
        <w:tabs>
          <w:tab w:val="center" w:pos="2268"/>
          <w:tab w:val="center" w:pos="6804"/>
        </w:tabs>
        <w:rPr>
          <w:b/>
          <w:sz w:val="26"/>
        </w:rPr>
      </w:pPr>
      <w:r>
        <w:tab/>
      </w:r>
      <w:r>
        <w:rPr>
          <w:b/>
        </w:rPr>
        <w:t>TRƯỜNG THCS TÔ VĨNH DIỆN</w:t>
      </w:r>
      <w:r>
        <w:rPr>
          <w:b/>
        </w:rPr>
        <w:tab/>
      </w:r>
      <w:r>
        <w:rPr>
          <w:b/>
          <w:sz w:val="26"/>
        </w:rPr>
        <w:t>Độc lập – Tự do – Hạnh phúc</w:t>
      </w:r>
      <w:r>
        <w:rPr>
          <w:b/>
          <w:sz w:val="26"/>
        </w:rPr>
        <w:tab/>
      </w:r>
    </w:p>
    <w:p>
      <w:pPr>
        <w:tabs>
          <w:tab w:val="center" w:pos="2268"/>
          <w:tab w:val="center" w:pos="6804"/>
        </w:tabs>
        <w:rPr>
          <w:b/>
          <w:sz w:val="26"/>
        </w:rPr>
      </w:pPr>
      <w:r>
        <w:rPr>
          <w:b/>
          <w:sz w:val="26"/>
        </w:rPr>
        <mc:AlternateContent>
          <mc:Choice Requires="wps">
            <w:drawing>
              <wp:anchor distT="0" distB="0" distL="114300" distR="114300" simplePos="0" relativeHeight="251660288" behindDoc="0" locked="0" layoutInCell="1" allowOverlap="1">
                <wp:simplePos x="0" y="0"/>
                <wp:positionH relativeFrom="column">
                  <wp:posOffset>3281680</wp:posOffset>
                </wp:positionH>
                <wp:positionV relativeFrom="paragraph">
                  <wp:posOffset>10160</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8.4pt;margin-top:0.8pt;height:0pt;width:162.75pt;z-index:251660288;mso-width-relative:page;mso-height-relative:page;" filled="f" stroked="t" coordsize="21600,21600" o:gfxdata="UEsDBAoAAAAAAIdO4kAAAAAAAAAAAAAAAAAEAAAAZHJzL1BLAwQUAAAACACHTuJAHN4XAtQAAAAH&#10;AQAADwAAAGRycy9kb3ducmV2LnhtbE2OPU/DQBBEeyT+w2mRaKLkbAesyPicAnBHQwCl3fgW28K3&#10;5/guH/DrWWigHL3RzCvXZzeoI02h92wgXSSgiBtve24NvL7U8xWoEJEtDp7JwCcFWFeXFyUW1p/4&#10;mY6b2CoZ4VCggS7GsdA6NB05DAs/Egt795PDKHFqtZ3wJONu0FmS5Nphz/LQ4Uj3HTUfm4MzEOo3&#10;2tdfs2aWbJetp2z/8PSIxlxfpckdqEjn+FeGH31Rh0qcdv7ANqjBwG2ai3oUkIMSvrrJlqB2v1lX&#10;pf7vX30DUEsDBBQAAAAIAIdO4kBqywp9xgEAAJ0DAAAOAAAAZHJzL2Uyb0RvYy54bWytU8tu2zAQ&#10;vBfIPxC8x1IExGgEyznYSC9FayDtB6wpSiLAF3YZy/77LmnHaZNLDtWBIneHs5zhcvV4dFYcNJIJ&#10;vpN3i1oK7VXojR87+fvX0+1XKSiB78EGrzt50iQf1zdfVnNsdROmYHuNgkk8tXPs5JRSbKuK1KQd&#10;0CJE7Tk5BHSQeIlj1SPMzO5s1dT1spoD9hGD0kQc3Z6T8sKInyEMw2CU3gb14rRPZ1bUFhJLoslE&#10;kuty2mHQKv0cBtJJ2E6y0lRGLsLzfR6r9QraESFORl2OAJ85wjtNDoznoleqLSQQL2g+UDmjMFAY&#10;0kIFV52FFEdYxV39zpvnCaIuWthqilfT6f/Rqh+HHQrTd7KRwoPjC39OCGacktgE79nAgKLJPs2R&#10;WoZv/A4vK4o7zKKPA7r8ZzniWLw9Xb3VxyQUB5t6uXxo7qVQr7nqbWNESt90cCJPOmmNz7KhhcN3&#10;SlyMoa+QHPbhyVhbrs56MXfy4b4wA7fjwG3ARVxkSeRHKcCO3OcqYWGkYE2fd2cewnG/sSgOkLuj&#10;fFkoV/sHlktvgaYzrqQuMOsZnX05O5Fn+9CfikElzrdW+C4dltvi73XZ/faq1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N4XAtQAAAAHAQAADwAAAAAAAAABACAAAAAiAAAAZHJzL2Rvd25yZXYu&#10;eG1sUEsBAhQAFAAAAAgAh07iQGrLCn3GAQAAnQMAAA4AAAAAAAAAAQAgAAAAIwEAAGRycy9lMm9E&#10;b2MueG1sUEsFBgAAAAAGAAYAWQEAAFsFAAAAAA==&#10;">
                <v:fill on="f" focussize="0,0"/>
                <v:stroke color="#000000 [3213]" joinstyle="round"/>
                <v:imagedata o:title=""/>
                <o:lock v:ext="edit" aspectratio="f"/>
              </v:line>
            </w:pict>
          </mc:Fallback>
        </mc:AlternateContent>
      </w:r>
      <w:r>
        <w:rPr>
          <w:b/>
          <w:sz w:val="26"/>
        </w:rPr>
        <mc:AlternateContent>
          <mc:Choice Requires="wps">
            <w:drawing>
              <wp:anchor distT="0" distB="0" distL="114300" distR="114300" simplePos="0" relativeHeight="251659264" behindDoc="0" locked="0" layoutInCell="1" allowOverlap="1">
                <wp:simplePos x="0" y="0"/>
                <wp:positionH relativeFrom="column">
                  <wp:posOffset>996315</wp:posOffset>
                </wp:positionH>
                <wp:positionV relativeFrom="paragraph">
                  <wp:posOffset>10160</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8.45pt;margin-top:0.8pt;height:0pt;width:90pt;z-index:251659264;mso-width-relative:page;mso-height-relative:page;" filled="f" stroked="t" coordsize="21600,21600" o:gfxdata="UEsDBAoAAAAAAIdO4kAAAAAAAAAAAAAAAAAEAAAAZHJzL1BLAwQUAAAACACHTuJAgkC6xtIAAAAH&#10;AQAADwAAAGRycy9kb3ducmV2LnhtbE2Oy07DMBBF90j8gzVIbCpqtxERhDhdANmxoYDYTuMhiYjH&#10;aew+4OuZsoHdHN2rO6dcHf2g9jTFPrCFxdyAIm6C67m18PpSX92AignZ4RCYLHxRhFV1flZi4cKB&#10;n2m/Tq2SEY4FWuhSGgutY9ORxzgPI7FkH2HymASnVrsJDzLuB700Jtcee5YPHY5031Hzud55C7F+&#10;o239PWtm5j1rAy23D0+PaO3lxcLcgUp0TH9lOOmLOlTitAk7dlENwtf5rVTlyEFJnmUn3vyyrkr9&#10;37/6AVBLAwQUAAAACACHTuJAuBCeTccBAACdAwAADgAAAGRycy9lMm9Eb2MueG1srVNNb9swDL0P&#10;6H8QdG9sZ+uwGXF6SNBdhi1A1x/AyLItQF8g1Tj596OUNN26Sw/zwaZI6lHv6Xl1f3RWHDSSCb6T&#10;zaKWQnsVeuPHTj79erj9IgUl8D3Y4HUnT5rk/frmw2qOrV6GKdheo2AQT+0cOzmlFNuqIjVpB7QI&#10;UXsuDgEdJF7iWPUIM6M7Wy3r+nM1B+wjBqWJOLs9F+UFEd8DGIbBKL0N6tlpn86oqC0kpkSTiSTX&#10;5bTDoFX6OQykk7CdZKapvHkIx/v8rtYraEeEOBl1OQK85whvODkwnodeobaQQDyj+QfKGYWBwpAW&#10;KrjqTKQowiya+o02jxNEXbiw1BSvotP/g1U/DjsUpmcnSOHB8YU/JgQzTklsgvcsYEDRZJ3mSC23&#10;b/wOLyuKO8ykjwO6/GU64li0PV211cckFCeb5tPHumbZ1Uutet0YkdI3HZzIQSet8Zk2tHD4TomH&#10;cetLS0778GCsLVdnvZg7+fVuecfIwHYc2AYcusiUyI9SgB3Z5yphQaRgTZ93ZxzCcb+xKA6Q3VGe&#10;TJSn/dWWR2+BpnNfKV3arOfurMtZiRztQ38qApU831rBuzgs2+LPddn9+le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CQLrG0gAAAAcBAAAPAAAAAAAAAAEAIAAAACIAAABkcnMvZG93bnJldi54&#10;bWxQSwECFAAUAAAACACHTuJAuBCeTccBAACdAwAADgAAAAAAAAABACAAAAAhAQAAZHJzL2Uyb0Rv&#10;Yy54bWxQSwUGAAAAAAYABgBZAQAAWgUAAAAA&#10;">
                <v:fill on="f" focussize="0,0"/>
                <v:stroke color="#000000 [3213]" joinstyle="round"/>
                <v:imagedata o:title=""/>
                <o:lock v:ext="edit" aspectratio="f"/>
              </v:line>
            </w:pict>
          </mc:Fallback>
        </mc:AlternateContent>
      </w:r>
    </w:p>
    <w:p>
      <w:pPr>
        <w:tabs>
          <w:tab w:val="center" w:pos="2268"/>
          <w:tab w:val="center" w:pos="7088"/>
        </w:tabs>
        <w:rPr>
          <w:i/>
          <w:sz w:val="26"/>
        </w:rPr>
      </w:pPr>
      <w:r>
        <w:rPr>
          <w:b/>
          <w:sz w:val="26"/>
        </w:rPr>
        <w:tab/>
      </w:r>
      <w:r>
        <w:rPr>
          <w:sz w:val="26"/>
        </w:rPr>
        <w:t>Số:......../KH-TVD</w:t>
      </w:r>
      <w:r>
        <w:rPr>
          <w:sz w:val="26"/>
        </w:rPr>
        <w:tab/>
      </w:r>
      <w:r>
        <w:rPr>
          <w:i/>
          <w:sz w:val="26"/>
        </w:rPr>
        <w:t>Ea Drông, ngày 15 tháng 1</w:t>
      </w:r>
      <w:r>
        <w:rPr>
          <w:rFonts w:hint="default"/>
          <w:i/>
          <w:sz w:val="26"/>
          <w:lang w:val="en-US"/>
        </w:rPr>
        <w:t>0</w:t>
      </w:r>
      <w:r>
        <w:rPr>
          <w:i/>
          <w:sz w:val="26"/>
        </w:rPr>
        <w:t xml:space="preserve"> năm 2022</w:t>
      </w: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r>
        <w:rPr>
          <w:b/>
          <w:sz w:val="28"/>
          <w:szCs w:val="28"/>
        </w:rPr>
        <w:t>KẾ HOẠCH</w:t>
      </w:r>
    </w:p>
    <w:p>
      <w:pPr>
        <w:spacing w:line="340" w:lineRule="exact"/>
        <w:jc w:val="center"/>
        <w:rPr>
          <w:b/>
          <w:sz w:val="28"/>
          <w:szCs w:val="28"/>
        </w:rPr>
      </w:pPr>
      <w:r>
        <w:rPr>
          <w:b/>
          <w:sz w:val="28"/>
          <w:szCs w:val="28"/>
        </w:rPr>
        <w:t>Kiểm tra nội bộ năm học 2022 – 2023</w:t>
      </w:r>
    </w:p>
    <w:p>
      <w:pPr>
        <w:spacing w:line="340" w:lineRule="exact"/>
        <w:jc w:val="center"/>
        <w:rPr>
          <w:b/>
          <w:color w:val="FF0000"/>
          <w:sz w:val="28"/>
          <w:szCs w:val="28"/>
        </w:rPr>
      </w:pPr>
      <w:r>
        <w:rPr>
          <w:b/>
          <w:sz w:val="28"/>
          <w:szCs w:val="28"/>
        </w:rPr>
        <mc:AlternateContent>
          <mc:Choice Requires="wps">
            <w:drawing>
              <wp:anchor distT="0" distB="0" distL="114300" distR="114300" simplePos="0" relativeHeight="251661312" behindDoc="0" locked="0" layoutInCell="1" allowOverlap="1">
                <wp:simplePos x="0" y="0"/>
                <wp:positionH relativeFrom="column">
                  <wp:posOffset>2576830</wp:posOffset>
                </wp:positionH>
                <wp:positionV relativeFrom="paragraph">
                  <wp:posOffset>14605</wp:posOffset>
                </wp:positionV>
                <wp:extent cx="1019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2.9pt;margin-top:1.15pt;height:0pt;width:80.25pt;z-index:251661312;mso-width-relative:page;mso-height-relative:page;" filled="f" stroked="t" coordsize="21600,21600" o:gfxdata="UEsDBAoAAAAAAIdO4kAAAAAAAAAAAAAAAAAEAAAAZHJzL1BLAwQUAAAACACHTuJA88XFCNQAAAAH&#10;AQAADwAAAGRycy9kb3ducmV2LnhtbE2OzU7DMBCE70i8g7VIXCpqN6URCnF6AHLjQgFx3cZLEhGv&#10;09j9gadn4QK3Gc1o5ivXJz+oA02xD2xhMTegiJvgem4tvDzXVzegYkJ2OAQmC58UYV2dn5VYuHDk&#10;JzpsUqtkhGOBFrqUxkLr2HTkMc7DSCzZe5g8JrFTq92ERxn3g86MybXHnuWhw5HuOmo+NntvIdav&#10;tKu/Zs3MvC3bQNnu/vEBrb28WJhbUIlO6a8MP/iCDpUwbcOeXVSDhWuzEvRkIVuCknyV5yK2v15X&#10;pf7PX30DUEsDBBQAAAAIAIdO4kDb05ZoxwEAAJ0DAAAOAAAAZHJzL2Uyb0RvYy54bWytU01v2zAM&#10;vQ/YfxB0Xxyn6LYacXpI0F2GLUC3H8DIsi1AXyDVOPn3o+Q0XbtLD/PBpsinR70nen1/clYcNZIJ&#10;vpX1YimF9ip0xg+t/P3r4dNXKSiB78AGr1t51iTvNx8/rKfY6FUYg+00Cibx1EyxlWNKsakqUqN2&#10;QIsQtediH9BB4iUOVYcwMbuz1Wq5/FxNAbuIQWkizu7morww4nsIQ98bpXdBPTnt08yK2kJiSTSa&#10;SHJTTtv3WqWffU86CdtKVprKm5twfMjvarOGZkCIo1GXI8B7jvBGkwPjuemVagcJxBOaf6icURgo&#10;9GmhgqtmIcURVlEv33jzOELURQtbTfFqOv0/WvXjuEdhulbeSOHB8YU/JgQzjElsg/dsYEBxk32a&#10;IjUM3/o9XlYU95hFn3p0+ctyxKl4e756q09JKE7Wy/qu/nIrhXquVS8bI1L6poMTOWilNT7LhgaO&#10;3ylxM4Y+Q3Lahwdjbbk668XUyrvbVWYGHseex4BDF1kS+UEKsAPPuUpYGClY0+XdmYdwOGwtiiPk&#10;6ShPFsrdXsFy6x3QOONK6QKzntHZl9mJHB1Cdy4GlTzfWuG7TFgei7/XZffLX7X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PFxQjUAAAABwEAAA8AAAAAAAAAAQAgAAAAIgAAAGRycy9kb3ducmV2&#10;LnhtbFBLAQIUABQAAAAIAIdO4kDb05ZoxwEAAJ0DAAAOAAAAAAAAAAEAIAAAACMBAABkcnMvZTJv&#10;RG9jLnhtbFBLBQYAAAAABgAGAFkBAABcBQAAAAA=&#10;">
                <v:fill on="f" focussize="0,0"/>
                <v:stroke color="#000000 [3213]" joinstyle="round"/>
                <v:imagedata o:title=""/>
                <o:lock v:ext="edit" aspectratio="f"/>
              </v:line>
            </w:pict>
          </mc:Fallback>
        </mc:AlternateContent>
      </w:r>
    </w:p>
    <w:p>
      <w:pPr>
        <w:pStyle w:val="10"/>
        <w:shd w:val="clear" w:color="auto" w:fill="FFFFFF"/>
        <w:spacing w:before="120" w:beforeAutospacing="0" w:after="125"/>
        <w:ind w:firstLine="720"/>
        <w:jc w:val="both"/>
        <w:rPr>
          <w:rFonts w:hint="default"/>
          <w:color w:val="FF0000"/>
          <w:sz w:val="28"/>
          <w:szCs w:val="28"/>
          <w:lang w:val="en-US"/>
        </w:rPr>
      </w:pPr>
      <w:r>
        <w:rPr>
          <w:color w:val="FF0000"/>
          <w:sz w:val="28"/>
          <w:szCs w:val="28"/>
        </w:rPr>
        <w:t xml:space="preserve">Căn cứ Công văn số </w:t>
      </w:r>
      <w:r>
        <w:rPr>
          <w:rFonts w:hint="default"/>
          <w:color w:val="FF0000"/>
          <w:sz w:val="28"/>
          <w:szCs w:val="28"/>
          <w:lang w:val="en-US"/>
        </w:rPr>
        <w:t>2</w:t>
      </w:r>
      <w:r>
        <w:rPr>
          <w:color w:val="FF0000"/>
          <w:sz w:val="28"/>
          <w:szCs w:val="28"/>
        </w:rPr>
        <w:t>2</w:t>
      </w:r>
      <w:r>
        <w:rPr>
          <w:rFonts w:hint="default"/>
          <w:color w:val="FF0000"/>
          <w:sz w:val="28"/>
          <w:szCs w:val="28"/>
          <w:lang w:val="en-US"/>
        </w:rPr>
        <w:t>3</w:t>
      </w:r>
      <w:r>
        <w:rPr>
          <w:color w:val="FF0000"/>
          <w:sz w:val="28"/>
          <w:szCs w:val="28"/>
        </w:rPr>
        <w:t xml:space="preserve">/PGDĐT-KTr, ngày </w:t>
      </w:r>
      <w:r>
        <w:rPr>
          <w:rFonts w:hint="default"/>
          <w:color w:val="FF0000"/>
          <w:sz w:val="28"/>
          <w:szCs w:val="28"/>
          <w:lang w:val="en-US"/>
        </w:rPr>
        <w:t>0</w:t>
      </w:r>
      <w:r>
        <w:rPr>
          <w:color w:val="FF0000"/>
          <w:sz w:val="28"/>
          <w:szCs w:val="28"/>
        </w:rPr>
        <w:t>3 tháng 10 năm 202</w:t>
      </w:r>
      <w:r>
        <w:rPr>
          <w:rFonts w:hint="default"/>
          <w:color w:val="FF0000"/>
          <w:sz w:val="28"/>
          <w:szCs w:val="28"/>
          <w:lang w:val="en-US"/>
        </w:rPr>
        <w:t>2</w:t>
      </w:r>
      <w:r>
        <w:rPr>
          <w:color w:val="FF0000"/>
          <w:sz w:val="28"/>
          <w:szCs w:val="28"/>
        </w:rPr>
        <w:t xml:space="preserve"> của phòng Giáo dục và Đào tạo về việc Hướng dẫn công tác kiểm tra nội bộ trường học năm học 202</w:t>
      </w:r>
      <w:r>
        <w:rPr>
          <w:rFonts w:hint="default"/>
          <w:color w:val="FF0000"/>
          <w:sz w:val="28"/>
          <w:szCs w:val="28"/>
          <w:lang w:val="en-US"/>
        </w:rPr>
        <w:t>2</w:t>
      </w:r>
      <w:r>
        <w:rPr>
          <w:color w:val="FF0000"/>
          <w:sz w:val="28"/>
          <w:szCs w:val="28"/>
        </w:rPr>
        <w:t xml:space="preserve"> – 202</w:t>
      </w:r>
      <w:r>
        <w:rPr>
          <w:rFonts w:hint="default"/>
          <w:color w:val="FF0000"/>
          <w:sz w:val="28"/>
          <w:szCs w:val="28"/>
          <w:lang w:val="en-US"/>
        </w:rPr>
        <w:t>3;</w:t>
      </w:r>
    </w:p>
    <w:p>
      <w:pPr>
        <w:pStyle w:val="10"/>
        <w:shd w:val="clear" w:color="auto" w:fill="FFFFFF"/>
        <w:spacing w:before="120" w:beforeAutospacing="0" w:after="125"/>
        <w:ind w:firstLine="720"/>
        <w:jc w:val="both"/>
        <w:rPr>
          <w:color w:val="FF0000"/>
          <w:sz w:val="29"/>
        </w:rPr>
      </w:pPr>
      <w:r>
        <w:rPr>
          <w:color w:val="FF0000"/>
          <w:sz w:val="28"/>
          <w:szCs w:val="28"/>
        </w:rPr>
        <w:t xml:space="preserve">Căn cứ kế hoạch số </w:t>
      </w:r>
      <w:r>
        <w:rPr>
          <w:rFonts w:hint="default"/>
          <w:color w:val="FF0000"/>
          <w:sz w:val="28"/>
          <w:szCs w:val="28"/>
          <w:lang w:val="en-US"/>
        </w:rPr>
        <w:t>220</w:t>
      </w:r>
      <w:r>
        <w:rPr>
          <w:color w:val="FF0000"/>
          <w:sz w:val="28"/>
          <w:szCs w:val="28"/>
        </w:rPr>
        <w:t>/PGDĐT</w:t>
      </w:r>
      <w:r>
        <w:rPr>
          <w:rFonts w:hint="default"/>
          <w:color w:val="FF0000"/>
          <w:sz w:val="28"/>
          <w:szCs w:val="28"/>
          <w:lang w:val="en-US"/>
        </w:rPr>
        <w:t>-THCS-GDTX</w:t>
      </w:r>
      <w:r>
        <w:rPr>
          <w:color w:val="FF0000"/>
          <w:sz w:val="28"/>
          <w:szCs w:val="28"/>
        </w:rPr>
        <w:t xml:space="preserve">, ngày </w:t>
      </w:r>
      <w:r>
        <w:rPr>
          <w:rFonts w:hint="default"/>
          <w:color w:val="FF0000"/>
          <w:sz w:val="28"/>
          <w:szCs w:val="28"/>
          <w:lang w:val="en-US"/>
        </w:rPr>
        <w:t>30</w:t>
      </w:r>
      <w:r>
        <w:rPr>
          <w:color w:val="FF0000"/>
          <w:sz w:val="28"/>
          <w:szCs w:val="28"/>
        </w:rPr>
        <w:t xml:space="preserve"> tháng </w:t>
      </w:r>
      <w:r>
        <w:rPr>
          <w:rFonts w:hint="default"/>
          <w:color w:val="FF0000"/>
          <w:sz w:val="28"/>
          <w:szCs w:val="28"/>
          <w:lang w:val="en-US"/>
        </w:rPr>
        <w:t>09</w:t>
      </w:r>
      <w:r>
        <w:rPr>
          <w:color w:val="FF0000"/>
          <w:sz w:val="28"/>
          <w:szCs w:val="28"/>
        </w:rPr>
        <w:t xml:space="preserve"> năm 202</w:t>
      </w:r>
      <w:r>
        <w:rPr>
          <w:rFonts w:hint="default"/>
          <w:color w:val="FF0000"/>
          <w:sz w:val="28"/>
          <w:szCs w:val="28"/>
          <w:lang w:val="en-US"/>
        </w:rPr>
        <w:t>2</w:t>
      </w:r>
      <w:r>
        <w:rPr>
          <w:color w:val="FF0000"/>
          <w:sz w:val="28"/>
          <w:szCs w:val="28"/>
        </w:rPr>
        <w:t xml:space="preserve"> của phòng Giáo dục và Đào tạo </w:t>
      </w:r>
      <w:r>
        <w:rPr>
          <w:color w:val="FF0000"/>
          <w:sz w:val="29"/>
        </w:rPr>
        <w:t xml:space="preserve">Về </w:t>
      </w:r>
      <w:r>
        <w:rPr>
          <w:rFonts w:hint="default"/>
          <w:color w:val="FF0000"/>
          <w:sz w:val="29"/>
          <w:lang w:val="en-US"/>
        </w:rPr>
        <w:t>hướng dẫn thực hiện nhiệm vụ Giáo dục THCS năm học</w:t>
      </w:r>
      <w:r>
        <w:rPr>
          <w:color w:val="FF0000"/>
          <w:sz w:val="29"/>
        </w:rPr>
        <w:t xml:space="preserve"> 202</w:t>
      </w:r>
      <w:r>
        <w:rPr>
          <w:rFonts w:hint="default"/>
          <w:color w:val="FF0000"/>
          <w:sz w:val="29"/>
          <w:lang w:val="en-US"/>
        </w:rPr>
        <w:t>2</w:t>
      </w:r>
      <w:r>
        <w:rPr>
          <w:color w:val="FF0000"/>
          <w:sz w:val="29"/>
        </w:rPr>
        <w:t xml:space="preserve"> -202</w:t>
      </w:r>
      <w:r>
        <w:rPr>
          <w:rFonts w:hint="default"/>
          <w:color w:val="FF0000"/>
          <w:sz w:val="29"/>
          <w:lang w:val="en-US"/>
        </w:rPr>
        <w:t>3</w:t>
      </w:r>
      <w:r>
        <w:rPr>
          <w:color w:val="FF0000"/>
          <w:sz w:val="29"/>
        </w:rPr>
        <w:t>;</w:t>
      </w:r>
    </w:p>
    <w:p>
      <w:pPr>
        <w:pStyle w:val="10"/>
        <w:shd w:val="clear" w:color="auto" w:fill="FFFFFF"/>
        <w:spacing w:before="120" w:beforeAutospacing="0" w:after="125"/>
        <w:ind w:firstLine="720"/>
        <w:jc w:val="both"/>
        <w:rPr>
          <w:color w:val="000000"/>
          <w:sz w:val="28"/>
          <w:szCs w:val="28"/>
        </w:rPr>
      </w:pPr>
      <w:r>
        <w:rPr>
          <w:sz w:val="29"/>
        </w:rPr>
        <w:t>Căn cứ nhiệm vụ năm học 2022 – 2023 và tình hình thực tế tại trường THCS Tô Vĩnh Diện, BGH trường THCS Tô Vĩnh Diện xây dựng kế hoạch kiểm tra nội bộ năm học 2022 – 2023.</w:t>
      </w:r>
    </w:p>
    <w:p>
      <w:pPr>
        <w:spacing w:before="120" w:line="276" w:lineRule="auto"/>
        <w:ind w:firstLine="720"/>
        <w:jc w:val="both"/>
        <w:rPr>
          <w:b/>
          <w:sz w:val="28"/>
          <w:szCs w:val="28"/>
        </w:rPr>
      </w:pPr>
      <w:r>
        <w:rPr>
          <w:b/>
          <w:sz w:val="28"/>
          <w:szCs w:val="28"/>
        </w:rPr>
        <w:t xml:space="preserve">I. MỤC ĐÍCH YÊU CẦU </w:t>
      </w:r>
    </w:p>
    <w:p>
      <w:pPr>
        <w:pStyle w:val="10"/>
        <w:spacing w:before="120" w:beforeAutospacing="0" w:after="0" w:line="276" w:lineRule="auto"/>
        <w:ind w:firstLine="720"/>
        <w:jc w:val="both"/>
        <w:rPr>
          <w:b/>
          <w:sz w:val="28"/>
          <w:szCs w:val="28"/>
        </w:rPr>
      </w:pPr>
      <w:r>
        <w:rPr>
          <w:b/>
          <w:sz w:val="28"/>
          <w:szCs w:val="28"/>
          <w:lang w:val="vi-VN"/>
        </w:rPr>
        <w:t>1. Mục đích</w:t>
      </w:r>
    </w:p>
    <w:p>
      <w:pPr>
        <w:pStyle w:val="6"/>
        <w:spacing w:before="120" w:line="276" w:lineRule="auto"/>
        <w:ind w:left="0" w:right="85" w:firstLine="720"/>
      </w:pPr>
      <w:r>
        <w:t xml:space="preserve">Hoạt động kiểm tra nhằm phát hiện, kiến nghị, chấn chỉnh, khắc phục những tồn tại, khuyết điểm trong công tác quản lý về giáo dục và đào tạo </w:t>
      </w:r>
      <w:r>
        <w:rPr>
          <w:lang w:val="vi-VN"/>
        </w:rPr>
        <w:t>đối với hiệu trưởng nhà trường</w:t>
      </w:r>
      <w:r>
        <w:t>; kiến nghị hoàn thiện cơ chế, chính sách, phát luật; phát hiện nhân tố tiến bộ để nhân rộng, thúc đẩy và nâng cao hiệu lực, hiệu quả của công tác quản lý, cải cách hành chính, phòng chống tham nhũng, tiêu cực, lãng</w:t>
      </w:r>
      <w:r>
        <w:rPr>
          <w:spacing w:val="-16"/>
        </w:rPr>
        <w:t xml:space="preserve"> </w:t>
      </w:r>
      <w:r>
        <w:t>phí.</w:t>
      </w:r>
    </w:p>
    <w:p>
      <w:pPr>
        <w:pStyle w:val="6"/>
        <w:spacing w:before="120" w:line="276" w:lineRule="auto"/>
        <w:ind w:left="0" w:right="85" w:firstLine="720"/>
      </w:pPr>
      <w:r>
        <w:t>Xác định trách nhiệm của hiệu trưởng nhà trường trong việc chỉ đạo, đôn đốc, kiểm tra, tổ chức thực hiện các quy định của pháp luật về giáo dục và các quy định pháp luật khác có liên quan; phát hiện, chấn chỉnh những thiếu sót, hạn chế và những vấn đề còn bất cập, vướng mắc; xử lý nghiêm những sai phạm (nếu có); làm rõ nguyên nhân, trách nhiệm, kiến nghị biện pháp khắc phục, xử lý nhằm nâng cao hiệu quả, hiệu lực công tác quản lý, giúp cho công tác chỉ đạo, quản lý của ngành đối với việc thực hiện chủ trương, đường lối, chính sách của Đảng, pháp luật của Nhà nước về giáo dục và các quy định pháp luật khác có liên quan  ở nhà trường bảo đảm quy</w:t>
      </w:r>
      <w:r>
        <w:rPr>
          <w:spacing w:val="-12"/>
        </w:rPr>
        <w:t xml:space="preserve"> </w:t>
      </w:r>
      <w:r>
        <w:t>định.</w:t>
      </w:r>
    </w:p>
    <w:p>
      <w:pPr>
        <w:pStyle w:val="10"/>
        <w:spacing w:before="120" w:beforeAutospacing="0" w:after="0" w:line="276" w:lineRule="auto"/>
        <w:ind w:firstLine="720"/>
        <w:jc w:val="both"/>
        <w:rPr>
          <w:b/>
          <w:sz w:val="28"/>
          <w:szCs w:val="28"/>
        </w:rPr>
      </w:pPr>
      <w:r>
        <w:rPr>
          <w:b/>
          <w:sz w:val="28"/>
          <w:szCs w:val="28"/>
          <w:lang w:val="vi-VN"/>
        </w:rPr>
        <w:t>2. Yêu cầu</w:t>
      </w:r>
    </w:p>
    <w:p>
      <w:pPr>
        <w:pStyle w:val="6"/>
        <w:spacing w:before="120" w:line="276" w:lineRule="auto"/>
        <w:ind w:left="0" w:right="123" w:firstLine="720"/>
      </w:pPr>
      <w:r>
        <w:t>Hoạt động kiểm tra giáo dục phải tuân theo pháp luật, bảo đảm chính xác, khách quan, trung thực, công khai, dân chủ, kịp thời. Không trùng lặp về phạm vi, đối tượng, nội dung, thời gian kiểm tra giữa các bộ phận thực hiện chức năng kiểm tra; không làm cản trở đến hoạt động bình thường của tổ bộ môn, lớp học và cá nhân là đối tượng kiểm</w:t>
      </w:r>
      <w:r>
        <w:rPr>
          <w:spacing w:val="-5"/>
        </w:rPr>
        <w:t xml:space="preserve"> </w:t>
      </w:r>
      <w:r>
        <w:t>tra;</w:t>
      </w:r>
    </w:p>
    <w:p>
      <w:pPr>
        <w:pStyle w:val="6"/>
        <w:spacing w:before="120" w:line="276" w:lineRule="auto"/>
        <w:ind w:left="0" w:right="123" w:firstLine="720"/>
      </w:pPr>
      <w:r>
        <w:t>Tạo chuyển biến rõ nét về tổ chức và hoạt động kiểm tra, góp phần đảm  bảo kỷ cương, kỷ luật, nâng cao chất lượng giáo</w:t>
      </w:r>
      <w:r>
        <w:rPr>
          <w:spacing w:val="-10"/>
        </w:rPr>
        <w:t xml:space="preserve"> </w:t>
      </w:r>
      <w:r>
        <w:t>dục.</w:t>
      </w:r>
    </w:p>
    <w:p>
      <w:pPr>
        <w:pStyle w:val="10"/>
        <w:spacing w:before="120" w:beforeAutospacing="0" w:after="0" w:line="276" w:lineRule="auto"/>
        <w:ind w:firstLine="720"/>
        <w:jc w:val="both"/>
        <w:rPr>
          <w:sz w:val="28"/>
          <w:szCs w:val="28"/>
          <w:lang w:val="vi"/>
        </w:rPr>
      </w:pPr>
      <w:r>
        <w:rPr>
          <w:sz w:val="28"/>
          <w:szCs w:val="28"/>
          <w:lang w:val="vi-VN"/>
        </w:rPr>
        <w:t>Thành lập Ban kiểm tra nội bộ trường học theo kế hoạch, phân công nhiệm vụ cụ thể cho từng thành viên, đảm bảo thực hiện tốt kế hoạch kiểm tra nội bộ trường học của nhà trường.</w:t>
      </w:r>
    </w:p>
    <w:p>
      <w:pPr>
        <w:pStyle w:val="2"/>
        <w:spacing w:before="120" w:line="276" w:lineRule="auto"/>
        <w:ind w:left="0" w:firstLine="0"/>
      </w:pPr>
      <w:r>
        <w:tab/>
      </w:r>
      <w:r>
        <w:t>II. NỘI DUNG KẾ HOẠCH KIỂM</w:t>
      </w:r>
      <w:r>
        <w:rPr>
          <w:spacing w:val="-5"/>
        </w:rPr>
        <w:t xml:space="preserve"> </w:t>
      </w:r>
      <w:r>
        <w:t>TRA</w:t>
      </w:r>
    </w:p>
    <w:p>
      <w:pPr>
        <w:spacing w:before="120" w:after="120" w:line="276" w:lineRule="auto"/>
        <w:ind w:firstLine="720"/>
        <w:jc w:val="both"/>
        <w:rPr>
          <w:sz w:val="28"/>
          <w:szCs w:val="28"/>
          <w:lang w:val="vi"/>
        </w:rPr>
      </w:pPr>
      <w:r>
        <w:rPr>
          <w:b/>
          <w:sz w:val="28"/>
          <w:szCs w:val="28"/>
          <w:lang w:val="vi"/>
        </w:rPr>
        <w:t>1.</w:t>
      </w:r>
      <w:r>
        <w:rPr>
          <w:sz w:val="28"/>
          <w:szCs w:val="28"/>
          <w:lang w:val="vi"/>
        </w:rPr>
        <w:t xml:space="preserve"> </w:t>
      </w:r>
      <w:r>
        <w:rPr>
          <w:b/>
          <w:sz w:val="28"/>
          <w:szCs w:val="28"/>
          <w:lang w:val="vi"/>
        </w:rPr>
        <w:t>Kiểm tra chuyên đề</w:t>
      </w:r>
    </w:p>
    <w:p>
      <w:pPr>
        <w:tabs>
          <w:tab w:val="left" w:pos="180"/>
        </w:tabs>
        <w:spacing w:before="120" w:after="120" w:line="276" w:lineRule="auto"/>
        <w:ind w:firstLine="720"/>
        <w:jc w:val="both"/>
        <w:rPr>
          <w:sz w:val="28"/>
          <w:szCs w:val="28"/>
          <w:lang w:val="vi"/>
        </w:rPr>
      </w:pPr>
      <w:r>
        <w:rPr>
          <w:sz w:val="28"/>
          <w:szCs w:val="28"/>
          <w:shd w:val="clear" w:color="auto" w:fill="FFFFFF"/>
          <w:lang w:val="vi"/>
        </w:rPr>
        <w:t xml:space="preserve">Kiểm tra công tác quản lý hành chính: </w:t>
      </w:r>
      <w:r>
        <w:rPr>
          <w:sz w:val="28"/>
          <w:szCs w:val="28"/>
          <w:lang w:val="vi"/>
        </w:rPr>
        <w:t>Kiểm tra việc quản lý các hồ sơ, sổ sách hành chính (sổ đăng bộ</w:t>
      </w:r>
      <w:r>
        <w:rPr>
          <w:sz w:val="28"/>
          <w:szCs w:val="28"/>
          <w:shd w:val="clear" w:color="auto" w:fill="FFFFFF"/>
          <w:lang w:val="vi"/>
        </w:rPr>
        <w:t>; học bạ học sinh; sổ quản lý cấp</w:t>
      </w:r>
      <w:r>
        <w:rPr>
          <w:sz w:val="28"/>
          <w:szCs w:val="28"/>
          <w:lang w:val="vi"/>
        </w:rPr>
        <w:t xml:space="preserve"> </w:t>
      </w:r>
      <w:r>
        <w:rPr>
          <w:sz w:val="28"/>
          <w:szCs w:val="28"/>
          <w:shd w:val="clear" w:color="auto" w:fill="FFFFFF"/>
          <w:lang w:val="vi"/>
        </w:rPr>
        <w:t>phát văn bằng, sổ theo dõi công văn đi, công văn đến; hồ sơ tuyển sinh, hồ sơ thi tốt nghiệp; sổ khen</w:t>
      </w:r>
      <w:r>
        <w:rPr>
          <w:sz w:val="28"/>
          <w:szCs w:val="28"/>
          <w:lang w:val="vi"/>
        </w:rPr>
        <w:t xml:space="preserve"> </w:t>
      </w:r>
      <w:r>
        <w:rPr>
          <w:sz w:val="28"/>
          <w:szCs w:val="28"/>
          <w:shd w:val="clear" w:color="auto" w:fill="FFFFFF"/>
          <w:lang w:val="vi"/>
        </w:rPr>
        <w:t xml:space="preserve">thưởng kỷ luật học sinh; </w:t>
      </w:r>
      <w:r>
        <w:rPr>
          <w:sz w:val="28"/>
          <w:szCs w:val="28"/>
          <w:lang w:val="vi"/>
        </w:rPr>
        <w:t>sổ lưu trữ các văn bản,  lưu công văn).</w:t>
      </w:r>
    </w:p>
    <w:p>
      <w:pPr>
        <w:spacing w:before="120" w:after="120" w:line="276" w:lineRule="auto"/>
        <w:ind w:firstLine="720"/>
        <w:jc w:val="both"/>
        <w:rPr>
          <w:b/>
          <w:sz w:val="28"/>
          <w:szCs w:val="28"/>
          <w:lang w:val="vi"/>
        </w:rPr>
      </w:pPr>
      <w:r>
        <w:rPr>
          <w:b/>
          <w:sz w:val="28"/>
          <w:szCs w:val="28"/>
          <w:lang w:val="vi"/>
        </w:rPr>
        <w:t>2. Kiểm tra hành chính các tổ chuyên môn trong nhà trường.</w:t>
      </w:r>
    </w:p>
    <w:p>
      <w:pPr>
        <w:tabs>
          <w:tab w:val="left" w:pos="180"/>
        </w:tabs>
        <w:spacing w:before="120" w:after="120" w:line="276" w:lineRule="auto"/>
        <w:ind w:firstLine="720"/>
        <w:jc w:val="both"/>
        <w:rPr>
          <w:color w:val="000000"/>
          <w:sz w:val="28"/>
          <w:szCs w:val="28"/>
          <w:lang w:val="vi"/>
        </w:rPr>
      </w:pPr>
      <w:r>
        <w:rPr>
          <w:color w:val="000000"/>
          <w:sz w:val="28"/>
          <w:szCs w:val="28"/>
          <w:lang w:val="vi"/>
        </w:rPr>
        <w:t>Kiểm tra hồ sơ tổ chuyên môn: Tất cả các loại hồ sơ ( Kế hoạch, nghị quyết, biên bản, chất lượng dạy, các chuyên đề bồi dưỡng chuyên môn, sáng kiến kinh nghiệm…)</w:t>
      </w:r>
    </w:p>
    <w:p>
      <w:pPr>
        <w:spacing w:before="120" w:after="120" w:line="276" w:lineRule="auto"/>
        <w:ind w:firstLine="720"/>
        <w:jc w:val="both"/>
        <w:rPr>
          <w:color w:val="000000"/>
          <w:sz w:val="28"/>
          <w:szCs w:val="28"/>
          <w:lang w:val="vi"/>
        </w:rPr>
      </w:pPr>
      <w:r>
        <w:rPr>
          <w:b/>
          <w:bCs/>
          <w:color w:val="000000"/>
          <w:sz w:val="28"/>
          <w:szCs w:val="28"/>
          <w:lang w:val="vi"/>
        </w:rPr>
        <w:t xml:space="preserve">3. </w:t>
      </w:r>
      <w:r>
        <w:rPr>
          <w:b/>
          <w:color w:val="000000"/>
          <w:sz w:val="28"/>
          <w:szCs w:val="28"/>
          <w:lang w:val="vi"/>
        </w:rPr>
        <w:t xml:space="preserve">Kiểm tra hoạt động tổ chuyên môn, Hoạt động sư phạm của nhà giáo các bộ phận tổ hành chính: </w:t>
      </w:r>
    </w:p>
    <w:p>
      <w:pPr>
        <w:numPr>
          <w:ilvl w:val="0"/>
          <w:numId w:val="1"/>
        </w:numPr>
        <w:spacing w:before="120" w:after="120" w:line="276" w:lineRule="auto"/>
        <w:jc w:val="both"/>
        <w:rPr>
          <w:rStyle w:val="11"/>
          <w:sz w:val="28"/>
          <w:szCs w:val="28"/>
          <w:lang w:val="vi"/>
        </w:rPr>
      </w:pPr>
      <w:r>
        <w:rPr>
          <w:rStyle w:val="11"/>
          <w:sz w:val="28"/>
          <w:szCs w:val="28"/>
          <w:lang w:val="vi"/>
        </w:rPr>
        <w:t>Kiểm tra hoạt động sư phạm giáo viên.</w:t>
      </w:r>
    </w:p>
    <w:p>
      <w:pPr>
        <w:spacing w:before="120" w:after="120" w:line="276" w:lineRule="auto"/>
        <w:ind w:left="720"/>
        <w:jc w:val="both"/>
        <w:rPr>
          <w:rStyle w:val="11"/>
          <w:b w:val="0"/>
          <w:sz w:val="28"/>
          <w:szCs w:val="28"/>
        </w:rPr>
      </w:pPr>
      <w:r>
        <w:rPr>
          <w:rStyle w:val="11"/>
          <w:b w:val="0"/>
          <w:sz w:val="28"/>
          <w:szCs w:val="28"/>
          <w:lang w:val="vi"/>
        </w:rPr>
        <w:t>Kiểm tra việc thực hiện quy chế chuyên môn:</w:t>
      </w:r>
    </w:p>
    <w:p>
      <w:pPr>
        <w:spacing w:before="120" w:after="120" w:line="276" w:lineRule="auto"/>
        <w:ind w:firstLine="720"/>
        <w:jc w:val="both"/>
        <w:rPr>
          <w:rStyle w:val="11"/>
          <w:b w:val="0"/>
          <w:sz w:val="28"/>
          <w:szCs w:val="28"/>
        </w:rPr>
      </w:pPr>
      <w:r>
        <w:rPr>
          <w:rStyle w:val="11"/>
          <w:b w:val="0"/>
          <w:sz w:val="28"/>
          <w:szCs w:val="28"/>
        </w:rPr>
        <w:t>Kiểm tra kế hoạch giảng dạy, hồ sơ giáo án và việc  thực hiện công tác giảng dạy, công tác kiểm tra đánh giá (bằng các phần mềm CNTT) trong thời gian giảng dạy trực tuyến.</w:t>
      </w:r>
    </w:p>
    <w:p>
      <w:pPr>
        <w:spacing w:before="120" w:after="120" w:line="276" w:lineRule="auto"/>
        <w:ind w:firstLine="720"/>
        <w:jc w:val="both"/>
        <w:rPr>
          <w:bCs/>
          <w:sz w:val="28"/>
          <w:szCs w:val="28"/>
          <w:lang w:val="vi"/>
        </w:rPr>
      </w:pPr>
      <w:r>
        <w:rPr>
          <w:rStyle w:val="23"/>
          <w:spacing w:val="-4"/>
          <w:lang w:val="vi" w:eastAsia="vi-VN"/>
        </w:rPr>
        <w:t>Thực hiện các quy định về hồ sơ chuyên môn; kế hoạch dạy học; kiểm tra, chấm chữa trả bài; đổỉ mới phương pháp, ứng dụng CNTT trong dạy học; sử dụng thiết bị ĐDDH, thí nghiệm thực hành; dự giờ, tự bồi dưỡng; chủ nhiệm lớp, dự giờ thăm lớp ... (kiểm tra tất cả s</w:t>
      </w:r>
      <w:r>
        <w:rPr>
          <w:rStyle w:val="23"/>
          <w:spacing w:val="-4"/>
          <w:lang w:val="en-US" w:eastAsia="vi-VN"/>
        </w:rPr>
        <w:t>ố</w:t>
      </w:r>
      <w:r>
        <w:rPr>
          <w:rStyle w:val="23"/>
          <w:spacing w:val="-4"/>
          <w:lang w:val="vi" w:eastAsia="vi-VN"/>
        </w:rPr>
        <w:t xml:space="preserve"> giáo viên còn lại, trừ 30% s</w:t>
      </w:r>
      <w:r>
        <w:rPr>
          <w:rStyle w:val="23"/>
          <w:spacing w:val="-4"/>
          <w:lang w:val="en-US" w:eastAsia="vi-VN"/>
        </w:rPr>
        <w:t>ố</w:t>
      </w:r>
      <w:r>
        <w:rPr>
          <w:rStyle w:val="23"/>
          <w:spacing w:val="-4"/>
          <w:lang w:val="vi" w:eastAsia="vi-VN"/>
        </w:rPr>
        <w:t xml:space="preserve"> giáo viên). </w:t>
      </w:r>
      <w:r>
        <w:rPr>
          <w:sz w:val="28"/>
          <w:szCs w:val="28"/>
          <w:lang w:val="vi"/>
        </w:rPr>
        <w:t>Tự bồi dưỡng và tham dự các hình thức bồi dưỡng nghiệp vụ.</w:t>
      </w:r>
    </w:p>
    <w:p>
      <w:pPr>
        <w:numPr>
          <w:ilvl w:val="0"/>
          <w:numId w:val="1"/>
        </w:numPr>
        <w:spacing w:before="120" w:after="120" w:line="276" w:lineRule="auto"/>
        <w:jc w:val="both"/>
        <w:rPr>
          <w:rStyle w:val="11"/>
          <w:sz w:val="28"/>
          <w:szCs w:val="28"/>
          <w:lang w:val="vi"/>
        </w:rPr>
      </w:pPr>
      <w:r>
        <w:rPr>
          <w:rStyle w:val="11"/>
          <w:sz w:val="28"/>
          <w:szCs w:val="28"/>
          <w:lang w:val="vi"/>
        </w:rPr>
        <w:t>Kiểm tra bộ phận hành chính.</w:t>
      </w:r>
    </w:p>
    <w:p>
      <w:pPr>
        <w:spacing w:before="120" w:after="120" w:line="276" w:lineRule="auto"/>
        <w:ind w:left="0" w:leftChars="0" w:firstLine="718" w:firstLineChars="264"/>
        <w:jc w:val="both"/>
        <w:rPr>
          <w:rStyle w:val="23"/>
          <w:spacing w:val="-4"/>
          <w:lang w:val="vi" w:eastAsia="vi-VN"/>
        </w:rPr>
      </w:pPr>
      <w:r>
        <w:rPr>
          <w:rStyle w:val="23"/>
          <w:spacing w:val="-4"/>
          <w:lang w:val="vi" w:eastAsia="vi-VN"/>
        </w:rPr>
        <w:t>- Quản lý, bảo quản hồ sơ sổ sách nhà trường| (sổ điểm, học bạ ...); quản lý, cấp phát văn bằng chứng chỉ; hoạt động văn thư, lưu trữ.</w:t>
      </w:r>
    </w:p>
    <w:p>
      <w:pPr>
        <w:spacing w:before="120" w:after="120" w:line="276" w:lineRule="auto"/>
        <w:ind w:firstLine="720"/>
        <w:jc w:val="both"/>
        <w:rPr>
          <w:rStyle w:val="23"/>
          <w:spacing w:val="-4"/>
          <w:lang w:val="vi" w:eastAsia="vi-VN"/>
        </w:rPr>
      </w:pPr>
      <w:r>
        <w:rPr>
          <w:rStyle w:val="23"/>
          <w:spacing w:val="-4"/>
          <w:lang w:val="vi" w:eastAsia="vi-VN"/>
        </w:rPr>
        <w:t>- Quản lí, bảo quản cơ sở vật chất, thiết bị, đồ dùng dạy học, phòng thí nghiệm thực hành, phòng tin học, phòng thư viện...</w:t>
      </w:r>
    </w:p>
    <w:p>
      <w:pPr>
        <w:spacing w:before="120" w:after="120" w:line="276" w:lineRule="auto"/>
        <w:ind w:firstLine="720"/>
        <w:jc w:val="both"/>
        <w:rPr>
          <w:rStyle w:val="11"/>
          <w:sz w:val="28"/>
          <w:szCs w:val="28"/>
          <w:lang w:val="vi"/>
        </w:rPr>
      </w:pPr>
      <w:r>
        <w:rPr>
          <w:rStyle w:val="23"/>
          <w:b/>
          <w:spacing w:val="-4"/>
          <w:lang w:val="vi" w:eastAsia="vi-VN"/>
        </w:rPr>
        <w:t>c)</w:t>
      </w:r>
      <w:r>
        <w:rPr>
          <w:rStyle w:val="11"/>
          <w:sz w:val="28"/>
          <w:szCs w:val="28"/>
          <w:lang w:val="vi"/>
        </w:rPr>
        <w:t xml:space="preserve"> Kiểm tra tổ chuyên môn.</w:t>
      </w:r>
    </w:p>
    <w:p>
      <w:pPr>
        <w:spacing w:before="120" w:after="120" w:line="276" w:lineRule="auto"/>
        <w:ind w:firstLine="720"/>
        <w:jc w:val="both"/>
        <w:rPr>
          <w:rStyle w:val="11"/>
          <w:b w:val="0"/>
          <w:sz w:val="28"/>
          <w:szCs w:val="28"/>
          <w:lang w:val="vi"/>
        </w:rPr>
      </w:pPr>
      <w:r>
        <w:rPr>
          <w:rStyle w:val="23"/>
          <w:spacing w:val="-4"/>
          <w:lang w:val="vi" w:eastAsia="vi-VN"/>
        </w:rPr>
        <w:t>Kiểm tra xây dựng kế hoạch, quản lý điều hành,</w:t>
      </w:r>
      <w:r>
        <w:rPr>
          <w:rStyle w:val="7"/>
          <w:i w:val="0"/>
          <w:spacing w:val="-8"/>
          <w:sz w:val="28"/>
          <w:szCs w:val="28"/>
          <w:lang w:val="vi"/>
        </w:rPr>
        <w:t xml:space="preserve"> công tác triển khai, chỉ đạo thực hiện của tổ chuyên môn</w:t>
      </w:r>
      <w:r>
        <w:rPr>
          <w:rStyle w:val="23"/>
          <w:spacing w:val="-4"/>
          <w:lang w:val="vi" w:eastAsia="vi-VN"/>
        </w:rPr>
        <w:t>.</w:t>
      </w:r>
    </w:p>
    <w:p>
      <w:pPr>
        <w:spacing w:before="120" w:after="120" w:line="276" w:lineRule="auto"/>
        <w:ind w:firstLine="720"/>
        <w:jc w:val="both"/>
        <w:rPr>
          <w:rStyle w:val="11"/>
          <w:b w:val="0"/>
          <w:sz w:val="28"/>
          <w:szCs w:val="28"/>
          <w:lang w:val="vi"/>
        </w:rPr>
      </w:pPr>
      <w:r>
        <w:rPr>
          <w:rStyle w:val="23"/>
          <w:b/>
          <w:spacing w:val="-4"/>
          <w:lang w:val="vi" w:eastAsia="vi-VN"/>
        </w:rPr>
        <w:t>d)</w:t>
      </w:r>
      <w:r>
        <w:rPr>
          <w:rStyle w:val="11"/>
          <w:b/>
          <w:bCs w:val="0"/>
          <w:sz w:val="28"/>
          <w:szCs w:val="28"/>
          <w:lang w:val="vi"/>
        </w:rPr>
        <w:t xml:space="preserve"> Kiểm tra đột xuất các lớp nếu có dấu hiệu sa sút về rèn luyện và học tập.</w:t>
      </w:r>
      <w:bookmarkStart w:id="0" w:name="_GoBack"/>
      <w:bookmarkEnd w:id="0"/>
    </w:p>
    <w:p>
      <w:pPr>
        <w:spacing w:before="120" w:after="120" w:line="276" w:lineRule="auto"/>
        <w:ind w:firstLine="720"/>
        <w:jc w:val="both"/>
        <w:rPr>
          <w:rStyle w:val="11"/>
          <w:sz w:val="28"/>
          <w:szCs w:val="28"/>
          <w:lang w:val="vi"/>
        </w:rPr>
      </w:pPr>
      <w:r>
        <w:rPr>
          <w:rStyle w:val="11"/>
          <w:sz w:val="28"/>
          <w:szCs w:val="28"/>
          <w:lang w:val="vi"/>
        </w:rPr>
        <w:t>e) Việc thực hiện các nhiệm vụ khác ( nếu có).</w:t>
      </w:r>
    </w:p>
    <w:p>
      <w:pPr>
        <w:spacing w:before="120" w:after="120" w:line="276" w:lineRule="auto"/>
        <w:ind w:firstLine="720"/>
        <w:jc w:val="both"/>
        <w:rPr>
          <w:sz w:val="28"/>
          <w:szCs w:val="28"/>
          <w:lang w:val="vi"/>
        </w:rPr>
      </w:pPr>
      <w:r>
        <w:rPr>
          <w:b/>
          <w:sz w:val="28"/>
          <w:szCs w:val="28"/>
          <w:lang w:val="vi"/>
        </w:rPr>
        <w:t xml:space="preserve">4. Kiểm tra </w:t>
      </w:r>
      <w:r>
        <w:rPr>
          <w:b/>
          <w:bCs/>
          <w:color w:val="000000"/>
          <w:sz w:val="28"/>
          <w:szCs w:val="28"/>
          <w:lang w:val="vi"/>
        </w:rPr>
        <w:t xml:space="preserve">lớp học và </w:t>
      </w:r>
      <w:r>
        <w:rPr>
          <w:b/>
          <w:sz w:val="28"/>
          <w:szCs w:val="28"/>
          <w:lang w:val="vi"/>
        </w:rPr>
        <w:t>học sinh.</w:t>
      </w:r>
    </w:p>
    <w:p>
      <w:pPr>
        <w:shd w:val="clear" w:color="auto" w:fill="FFFFFF"/>
        <w:spacing w:before="120" w:after="120" w:line="276" w:lineRule="auto"/>
        <w:ind w:firstLine="720"/>
        <w:jc w:val="both"/>
        <w:rPr>
          <w:color w:val="000000"/>
          <w:sz w:val="28"/>
          <w:szCs w:val="28"/>
          <w:lang w:val="vi"/>
        </w:rPr>
      </w:pPr>
      <w:r>
        <w:rPr>
          <w:color w:val="000000"/>
          <w:sz w:val="28"/>
          <w:szCs w:val="28"/>
          <w:lang w:val="vi"/>
        </w:rPr>
        <w:t>Có thể kiểm tra toàn diện một số lớp hoặc kiểm tra một vấn đề nhằm rút ra kinh nghiệm công tác chủ nhiệm lớp, việc giảng dạy của giáo viên, phát hiện tình hình học sinh. Đặc biệt là các lớp có dấu hiệu đi xuống trong phong trào thi đua, các học sinh có biểu hiện vi phạm nội quy trường lớp.</w:t>
      </w:r>
    </w:p>
    <w:p>
      <w:pPr>
        <w:widowControl w:val="0"/>
        <w:autoSpaceDE w:val="0"/>
        <w:autoSpaceDN w:val="0"/>
        <w:spacing w:before="120" w:line="276" w:lineRule="auto"/>
        <w:ind w:firstLine="720"/>
        <w:jc w:val="both"/>
        <w:rPr>
          <w:b/>
          <w:sz w:val="28"/>
          <w:szCs w:val="28"/>
          <w:lang w:val="vi"/>
        </w:rPr>
      </w:pPr>
      <w:r>
        <w:rPr>
          <w:b/>
          <w:sz w:val="28"/>
          <w:szCs w:val="28"/>
          <w:lang w:val="vi"/>
        </w:rPr>
        <w:t>5. Kế hoạch cụ thể:</w:t>
      </w:r>
    </w:p>
    <w:p>
      <w:pPr>
        <w:spacing w:before="120" w:line="276" w:lineRule="auto"/>
        <w:ind w:firstLine="720"/>
        <w:jc w:val="both"/>
        <w:rPr>
          <w:i/>
          <w:sz w:val="28"/>
          <w:szCs w:val="28"/>
          <w:lang w:val="vi"/>
        </w:rPr>
      </w:pPr>
      <w:r>
        <w:rPr>
          <w:i/>
          <w:sz w:val="28"/>
          <w:szCs w:val="28"/>
          <w:lang w:val="vi"/>
        </w:rPr>
        <w:t>( Có phụ lục kèm theo)</w:t>
      </w:r>
    </w:p>
    <w:p>
      <w:pPr>
        <w:spacing w:before="120" w:line="276" w:lineRule="auto"/>
        <w:ind w:firstLine="720"/>
        <w:jc w:val="both"/>
        <w:rPr>
          <w:b/>
          <w:sz w:val="28"/>
          <w:szCs w:val="28"/>
          <w:lang w:val="vi"/>
        </w:rPr>
      </w:pPr>
      <w:r>
        <w:rPr>
          <w:b/>
          <w:sz w:val="28"/>
          <w:szCs w:val="28"/>
          <w:lang w:val="vi"/>
        </w:rPr>
        <w:t xml:space="preserve">III. TỔ CHỨC THỰC HIỆN  </w:t>
      </w:r>
    </w:p>
    <w:p>
      <w:pPr>
        <w:spacing w:before="120" w:after="120" w:line="276" w:lineRule="auto"/>
        <w:ind w:firstLine="720"/>
        <w:jc w:val="both"/>
        <w:rPr>
          <w:color w:val="000000" w:themeColor="text1"/>
          <w:sz w:val="28"/>
          <w:szCs w:val="28"/>
          <w14:textFill>
            <w14:solidFill>
              <w14:schemeClr w14:val="tx1"/>
            </w14:solidFill>
          </w14:textFill>
        </w:rPr>
      </w:pPr>
      <w:r>
        <w:rPr>
          <w:b/>
          <w:sz w:val="28"/>
          <w:szCs w:val="28"/>
          <w:lang w:val="vi"/>
        </w:rPr>
        <w:t>1</w:t>
      </w:r>
      <w:r>
        <w:rPr>
          <w:b/>
          <w:color w:val="000000" w:themeColor="text1"/>
          <w:sz w:val="28"/>
          <w:szCs w:val="28"/>
          <w:lang w:val="vi"/>
          <w14:textFill>
            <w14:solidFill>
              <w14:schemeClr w14:val="tx1"/>
            </w14:solidFill>
          </w14:textFill>
        </w:rPr>
        <w:t>. Trách nhiệm của người kiểm tra</w:t>
      </w:r>
    </w:p>
    <w:p>
      <w:pPr>
        <w:spacing w:before="120" w:after="120" w:line="276" w:lineRule="auto"/>
        <w:ind w:firstLine="720"/>
        <w:jc w:val="both"/>
        <w:rPr>
          <w:color w:val="000000" w:themeColor="text1"/>
          <w:sz w:val="28"/>
          <w:szCs w:val="28"/>
          <w:lang w:val="vi"/>
          <w14:textFill>
            <w14:solidFill>
              <w14:schemeClr w14:val="tx1"/>
            </w14:solidFill>
          </w14:textFill>
        </w:rPr>
      </w:pPr>
      <w:r>
        <w:rPr>
          <w:color w:val="000000" w:themeColor="text1"/>
          <w:sz w:val="28"/>
          <w:szCs w:val="28"/>
          <w:lang w:val="vi"/>
          <w14:textFill>
            <w14:solidFill>
              <w14:schemeClr w14:val="tx1"/>
            </w14:solidFill>
          </w14:textFill>
        </w:rPr>
        <w:t>Có trách nhiệm tìm hiểu các văn bản pháp quy, các quy định, hướng dẫn của các cấp để có căn cứ đối chiếu khi kiểm tra. Bảo đảm tính trung thực, khách quan,</w:t>
      </w:r>
      <w:r>
        <w:rPr>
          <w:rFonts w:ascii="Arial" w:hAnsi="Arial" w:cs="Arial"/>
          <w:color w:val="000000" w:themeColor="text1"/>
          <w:sz w:val="28"/>
          <w:szCs w:val="28"/>
          <w:lang w:val="vi"/>
          <w14:textFill>
            <w14:solidFill>
              <w14:schemeClr w14:val="tx1"/>
            </w14:solidFill>
          </w14:textFill>
        </w:rPr>
        <w:t xml:space="preserve"> </w:t>
      </w:r>
      <w:r>
        <w:rPr>
          <w:color w:val="000000" w:themeColor="text1"/>
          <w:sz w:val="28"/>
          <w:szCs w:val="28"/>
          <w:lang w:val="vi"/>
          <w14:textFill>
            <w14:solidFill>
              <w14:schemeClr w14:val="tx1"/>
            </w14:solidFill>
          </w14:textFill>
        </w:rPr>
        <w:t>thực hiện kiểm tra nội bộ theo kế hoạch. Cụ thể hoá kế hoạch kiểm tra nội bộ trong năm học bằng việc lập kế hoạch cụ thể cho từng tháng (</w:t>
      </w:r>
      <w:r>
        <w:rPr>
          <w:i/>
          <w:iCs/>
          <w:color w:val="000000" w:themeColor="text1"/>
          <w:sz w:val="28"/>
          <w:szCs w:val="28"/>
          <w:lang w:val="vi"/>
          <w14:textFill>
            <w14:solidFill>
              <w14:schemeClr w14:val="tx1"/>
            </w14:solidFill>
          </w14:textFill>
        </w:rPr>
        <w:t>theo thời gian</w:t>
      </w:r>
      <w:r>
        <w:rPr>
          <w:color w:val="000000" w:themeColor="text1"/>
          <w:sz w:val="28"/>
          <w:szCs w:val="28"/>
          <w:lang w:val="vi"/>
          <w14:textFill>
            <w14:solidFill>
              <w14:schemeClr w14:val="tx1"/>
            </w14:solidFill>
          </w14:textFill>
        </w:rPr>
        <w:t>), theo từng đợt (</w:t>
      </w:r>
      <w:r>
        <w:rPr>
          <w:i/>
          <w:iCs/>
          <w:color w:val="000000" w:themeColor="text1"/>
          <w:sz w:val="28"/>
          <w:szCs w:val="28"/>
          <w:lang w:val="vi"/>
          <w14:textFill>
            <w14:solidFill>
              <w14:schemeClr w14:val="tx1"/>
            </w14:solidFill>
          </w14:textFill>
        </w:rPr>
        <w:t>theo quy mô, nội dung</w:t>
      </w:r>
      <w:r>
        <w:rPr>
          <w:color w:val="000000" w:themeColor="text1"/>
          <w:sz w:val="28"/>
          <w:szCs w:val="28"/>
          <w:lang w:val="vi"/>
          <w14:textFill>
            <w14:solidFill>
              <w14:schemeClr w14:val="tx1"/>
            </w14:solidFill>
          </w14:textFill>
        </w:rPr>
        <w:t>). Mỗi nội dung kiểm tra nhất thiết phải lập biên bản kiểm tra để làm căn cứ đánh giá, lưu trữ hồ sơ. Phân tích, đánh giá để thấy được những mặt mạnh đã đạt được, những hạn chế còn tồn tại. Từ đó tìm ra những giải pháp khắc phục tốt nhất, góp phần thúc đẩy các hoạt động giáo dục trong nhà trường ngày càng hoàn thiện hơn.</w:t>
      </w:r>
    </w:p>
    <w:p>
      <w:pPr>
        <w:spacing w:before="120" w:after="120" w:line="276" w:lineRule="auto"/>
        <w:ind w:firstLine="720"/>
        <w:jc w:val="both"/>
        <w:rPr>
          <w:b/>
          <w:color w:val="000000" w:themeColor="text1"/>
          <w:sz w:val="28"/>
          <w:szCs w:val="28"/>
          <w:lang w:val="vi"/>
          <w14:textFill>
            <w14:solidFill>
              <w14:schemeClr w14:val="tx1"/>
            </w14:solidFill>
          </w14:textFill>
        </w:rPr>
      </w:pPr>
      <w:r>
        <w:rPr>
          <w:b/>
          <w:color w:val="000000" w:themeColor="text1"/>
          <w:sz w:val="28"/>
          <w:szCs w:val="28"/>
          <w:lang w:val="vi"/>
          <w14:textFill>
            <w14:solidFill>
              <w14:schemeClr w14:val="tx1"/>
            </w14:solidFill>
          </w14:textFill>
        </w:rPr>
        <w:t>2. Trách nhiệm của đối tượng được kiểm tra:</w:t>
      </w:r>
    </w:p>
    <w:p>
      <w:pPr>
        <w:spacing w:before="120" w:after="120" w:line="276" w:lineRule="auto"/>
        <w:ind w:left="720"/>
        <w:jc w:val="both"/>
        <w:rPr>
          <w:color w:val="000000" w:themeColor="text1"/>
          <w:sz w:val="28"/>
          <w:szCs w:val="28"/>
          <w:lang w:val="vi"/>
          <w14:textFill>
            <w14:solidFill>
              <w14:schemeClr w14:val="tx1"/>
            </w14:solidFill>
          </w14:textFill>
        </w:rPr>
      </w:pPr>
      <w:r>
        <w:rPr>
          <w:color w:val="000000" w:themeColor="text1"/>
          <w:sz w:val="28"/>
          <w:szCs w:val="28"/>
          <w:lang w:val="vi"/>
          <w14:textFill>
            <w14:solidFill>
              <w14:schemeClr w14:val="tx1"/>
            </w14:solidFill>
          </w14:textFill>
        </w:rPr>
        <w:t xml:space="preserve">- Chuẩn bị đầy đủ hồ sơ, các nội dung liên quan đến kiểm tra, hợp tác với </w:t>
      </w:r>
    </w:p>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tổ, thành viên trong tổ kiểm tra.</w:t>
      </w:r>
    </w:p>
    <w:p>
      <w:pPr>
        <w:spacing w:before="120" w:after="120" w:line="276" w:lineRule="auto"/>
        <w:ind w:left="720"/>
        <w:jc w:val="both"/>
        <w:rPr>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Đưa nội dung đánh giá công tác kiểm tra nội bộ vào chương trình công </w:t>
      </w:r>
    </w:p>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tác, đồng thời điều chỉnh, bổ sung các kế hoạch cho sát thực tế, cung cấp đầy đủ hồ sơ minh chứng, có thái độ nhận rõ những ưu điểm, hạn chế khi ban kiểm tra nội bộ tư vấn.</w:t>
      </w:r>
    </w:p>
    <w:p>
      <w:pPr>
        <w:spacing w:before="120" w:after="120" w:line="276" w:lineRule="auto"/>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Trên đây là kế hoạch xây dựng kế hoạchn kiểm tra nội bộ của trường THCS Tô Vĩnh Diện năm học 2022 - 2023. Để kế hoạch thực hiện có hiệu quả yêu cầu tập thể hội đồng sư phạm nhà trường nghiêm túc thực hiện. </w:t>
      </w:r>
    </w:p>
    <w:p>
      <w:pPr>
        <w:spacing w:line="340" w:lineRule="exact"/>
        <w:jc w:val="both"/>
        <w:rPr>
          <w:sz w:val="28"/>
          <w:szCs w:val="28"/>
        </w:rPr>
      </w:pPr>
    </w:p>
    <w:tbl>
      <w:tblPr>
        <w:tblStyle w:val="4"/>
        <w:tblW w:w="0" w:type="auto"/>
        <w:tblInd w:w="108" w:type="dxa"/>
        <w:tblLayout w:type="autofit"/>
        <w:tblCellMar>
          <w:top w:w="0" w:type="dxa"/>
          <w:left w:w="108" w:type="dxa"/>
          <w:bottom w:w="0" w:type="dxa"/>
          <w:right w:w="108" w:type="dxa"/>
        </w:tblCellMar>
      </w:tblPr>
      <w:tblGrid>
        <w:gridCol w:w="4680"/>
        <w:gridCol w:w="4680"/>
      </w:tblGrid>
      <w:tr>
        <w:tblPrEx>
          <w:tblCellMar>
            <w:top w:w="0" w:type="dxa"/>
            <w:left w:w="108" w:type="dxa"/>
            <w:bottom w:w="0" w:type="dxa"/>
            <w:right w:w="108" w:type="dxa"/>
          </w:tblCellMar>
        </w:tblPrEx>
        <w:trPr>
          <w:trHeight w:val="1350" w:hRule="atLeast"/>
        </w:trPr>
        <w:tc>
          <w:tcPr>
            <w:tcW w:w="4680" w:type="dxa"/>
            <w:shd w:val="clear" w:color="auto" w:fill="auto"/>
          </w:tcPr>
          <w:p>
            <w:pPr>
              <w:jc w:val="both"/>
              <w:rPr>
                <w:b/>
                <w:i/>
                <w:color w:val="000000"/>
              </w:rPr>
            </w:pPr>
            <w:r>
              <w:rPr>
                <w:b/>
                <w:i/>
                <w:color w:val="000000"/>
              </w:rPr>
              <w:t>Nơi nhận:</w:t>
            </w:r>
          </w:p>
          <w:p>
            <w:pPr>
              <w:jc w:val="both"/>
              <w:rPr>
                <w:color w:val="000000"/>
                <w:sz w:val="22"/>
              </w:rPr>
            </w:pPr>
            <w:r>
              <w:rPr>
                <w:color w:val="000000"/>
                <w:sz w:val="22"/>
              </w:rPr>
              <w:t>- Phòng GD&amp;ĐT ( Để b/c);</w:t>
            </w:r>
          </w:p>
          <w:p>
            <w:pPr>
              <w:jc w:val="both"/>
              <w:rPr>
                <w:color w:val="000000"/>
              </w:rPr>
            </w:pPr>
            <w:r>
              <w:rPr>
                <w:color w:val="000000"/>
                <w:sz w:val="22"/>
              </w:rPr>
              <w:t>- Lưu: VT, HSKTNB.</w:t>
            </w:r>
          </w:p>
        </w:tc>
        <w:tc>
          <w:tcPr>
            <w:tcW w:w="4680" w:type="dxa"/>
            <w:shd w:val="clear" w:color="auto" w:fill="auto"/>
          </w:tcPr>
          <w:p>
            <w:pPr>
              <w:jc w:val="center"/>
              <w:rPr>
                <w:b/>
                <w:color w:val="000000"/>
                <w:sz w:val="28"/>
              </w:rPr>
            </w:pPr>
            <w:r>
              <w:rPr>
                <w:b/>
                <w:color w:val="000000"/>
                <w:sz w:val="28"/>
              </w:rPr>
              <w:t>HIỆU TRƯỞNG</w:t>
            </w:r>
          </w:p>
          <w:p>
            <w:pPr>
              <w:jc w:val="center"/>
              <w:rPr>
                <w:b/>
                <w:color w:val="000000"/>
                <w:sz w:val="28"/>
              </w:rPr>
            </w:pPr>
          </w:p>
          <w:p>
            <w:pPr>
              <w:jc w:val="center"/>
              <w:rPr>
                <w:b/>
                <w:color w:val="000000"/>
                <w:sz w:val="28"/>
              </w:rPr>
            </w:pPr>
          </w:p>
          <w:p>
            <w:pPr>
              <w:jc w:val="center"/>
              <w:rPr>
                <w:b/>
                <w:color w:val="000000"/>
                <w:sz w:val="28"/>
              </w:rPr>
            </w:pPr>
          </w:p>
          <w:p>
            <w:pPr>
              <w:jc w:val="center"/>
              <w:rPr>
                <w:b/>
                <w:color w:val="000000"/>
                <w:sz w:val="28"/>
              </w:rPr>
            </w:pPr>
          </w:p>
          <w:p>
            <w:pPr>
              <w:jc w:val="center"/>
              <w:rPr>
                <w:b/>
                <w:color w:val="000000"/>
                <w:sz w:val="28"/>
              </w:rPr>
            </w:pPr>
            <w:r>
              <w:rPr>
                <w:b/>
                <w:color w:val="000000"/>
                <w:sz w:val="28"/>
              </w:rPr>
              <w:t>Ngô Xuân Thập</w:t>
            </w:r>
          </w:p>
          <w:p>
            <w:pPr>
              <w:rPr>
                <w:b/>
                <w:color w:val="000000"/>
                <w:sz w:val="28"/>
              </w:rPr>
            </w:pPr>
          </w:p>
          <w:p>
            <w:pPr>
              <w:jc w:val="center"/>
              <w:rPr>
                <w:b/>
                <w:color w:val="000000"/>
                <w:sz w:val="28"/>
              </w:rPr>
            </w:pPr>
          </w:p>
          <w:p>
            <w:pPr>
              <w:jc w:val="center"/>
              <w:rPr>
                <w:b/>
                <w:color w:val="000000"/>
                <w:sz w:val="28"/>
              </w:rPr>
            </w:pPr>
          </w:p>
          <w:p>
            <w:pPr>
              <w:rPr>
                <w:color w:val="000000"/>
                <w:sz w:val="28"/>
              </w:rPr>
            </w:pPr>
          </w:p>
        </w:tc>
      </w:tr>
    </w:tbl>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p>
    <w:p>
      <w:pPr>
        <w:spacing w:line="340" w:lineRule="exact"/>
        <w:jc w:val="center"/>
        <w:rPr>
          <w:b/>
          <w:sz w:val="28"/>
          <w:szCs w:val="28"/>
        </w:rPr>
      </w:pPr>
      <w:r>
        <w:rPr>
          <w:b/>
          <w:sz w:val="28"/>
          <w:szCs w:val="28"/>
        </w:rPr>
        <w:t>DANH SÁCH GIÁO VIÊN, LỚP VÀ TỔ BỘ MÔN ĐƯỢC KIỂM TRA HOẠT ĐỘNG SƯ PHẠM VÀ KIỂM TRA TOÀN DIỆN</w:t>
      </w:r>
    </w:p>
    <w:p>
      <w:pPr>
        <w:spacing w:line="340" w:lineRule="exact"/>
        <w:jc w:val="center"/>
        <w:rPr>
          <w:b/>
          <w:sz w:val="28"/>
          <w:szCs w:val="28"/>
        </w:rPr>
      </w:pPr>
      <w:r>
        <w:rPr>
          <w:b/>
          <w:sz w:val="28"/>
          <w:szCs w:val="28"/>
        </w:rPr>
        <w:t>NĂM HỌC: 2022 - 2023</w:t>
      </w:r>
    </w:p>
    <w:p>
      <w:pPr>
        <w:spacing w:line="340" w:lineRule="exact"/>
        <w:jc w:val="center"/>
        <w:rPr>
          <w:i/>
          <w:sz w:val="28"/>
          <w:szCs w:val="28"/>
        </w:rPr>
      </w:pPr>
      <w:r>
        <w:rPr>
          <w:i/>
          <w:sz w:val="28"/>
          <w:szCs w:val="28"/>
        </w:rPr>
        <w:t>(Kèm Kế hoạch số......../KH-TVD ngày 15 tháng 10 năm 2022</w:t>
      </w:r>
    </w:p>
    <w:p>
      <w:pPr>
        <w:spacing w:line="340" w:lineRule="exact"/>
        <w:jc w:val="center"/>
        <w:rPr>
          <w:i/>
          <w:sz w:val="28"/>
          <w:szCs w:val="28"/>
        </w:rPr>
      </w:pPr>
      <w:r>
        <w:rPr>
          <w:i/>
          <w:sz w:val="28"/>
          <w:szCs w:val="28"/>
        </w:rPr>
        <w:t>của Hiệu trưởng Trường THCS Tô Vĩnh Diện)</w:t>
      </w:r>
    </w:p>
    <w:p>
      <w:pPr>
        <w:spacing w:before="60" w:after="60" w:line="312" w:lineRule="auto"/>
        <w:rPr>
          <w:sz w:val="28"/>
          <w:szCs w:val="28"/>
        </w:rPr>
      </w:pPr>
    </w:p>
    <w:tbl>
      <w:tblPr>
        <w:tblStyle w:val="12"/>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2835"/>
        <w:gridCol w:w="2542"/>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60" w:after="60" w:line="312" w:lineRule="auto"/>
              <w:jc w:val="center"/>
              <w:rPr>
                <w:b/>
                <w:sz w:val="28"/>
                <w:szCs w:val="28"/>
              </w:rPr>
            </w:pPr>
            <w:r>
              <w:rPr>
                <w:b/>
                <w:sz w:val="28"/>
                <w:szCs w:val="28"/>
              </w:rPr>
              <w:t>Stt</w:t>
            </w:r>
          </w:p>
        </w:tc>
        <w:tc>
          <w:tcPr>
            <w:tcW w:w="1985" w:type="dxa"/>
            <w:vAlign w:val="center"/>
          </w:tcPr>
          <w:p>
            <w:pPr>
              <w:spacing w:before="60" w:after="60" w:line="312" w:lineRule="auto"/>
              <w:jc w:val="center"/>
              <w:rPr>
                <w:b/>
                <w:sz w:val="28"/>
                <w:szCs w:val="28"/>
              </w:rPr>
            </w:pPr>
            <w:r>
              <w:rPr>
                <w:b/>
                <w:sz w:val="28"/>
                <w:szCs w:val="28"/>
              </w:rPr>
              <w:t>Thời gian</w:t>
            </w:r>
          </w:p>
        </w:tc>
        <w:tc>
          <w:tcPr>
            <w:tcW w:w="2835" w:type="dxa"/>
            <w:vAlign w:val="center"/>
          </w:tcPr>
          <w:p>
            <w:pPr>
              <w:spacing w:before="60" w:after="60" w:line="312" w:lineRule="auto"/>
              <w:jc w:val="center"/>
              <w:rPr>
                <w:b/>
                <w:sz w:val="28"/>
                <w:szCs w:val="28"/>
              </w:rPr>
            </w:pPr>
            <w:r>
              <w:rPr>
                <w:b/>
                <w:sz w:val="28"/>
                <w:szCs w:val="28"/>
              </w:rPr>
              <w:t>Đối tượng</w:t>
            </w:r>
          </w:p>
        </w:tc>
        <w:tc>
          <w:tcPr>
            <w:tcW w:w="2542" w:type="dxa"/>
            <w:vAlign w:val="center"/>
          </w:tcPr>
          <w:p>
            <w:pPr>
              <w:spacing w:before="60" w:after="60" w:line="312" w:lineRule="auto"/>
              <w:jc w:val="center"/>
              <w:rPr>
                <w:b/>
                <w:sz w:val="28"/>
                <w:szCs w:val="28"/>
              </w:rPr>
            </w:pPr>
            <w:r>
              <w:rPr>
                <w:b/>
                <w:sz w:val="28"/>
                <w:szCs w:val="28"/>
              </w:rPr>
              <w:t>Nội dung</w:t>
            </w:r>
          </w:p>
        </w:tc>
        <w:tc>
          <w:tcPr>
            <w:tcW w:w="1568" w:type="dxa"/>
            <w:vAlign w:val="center"/>
          </w:tcPr>
          <w:p>
            <w:pPr>
              <w:spacing w:before="60" w:after="60" w:line="312" w:lineRule="auto"/>
              <w:jc w:val="center"/>
              <w:rPr>
                <w:b/>
                <w:sz w:val="28"/>
                <w:szCs w:val="28"/>
              </w:rPr>
            </w:pPr>
            <w:r>
              <w:rPr>
                <w:b/>
                <w:sz w:val="28"/>
                <w:szCs w:val="28"/>
              </w:rPr>
              <w:t>Thành phần KT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60" w:after="60" w:line="312" w:lineRule="auto"/>
              <w:jc w:val="center"/>
              <w:rPr>
                <w:sz w:val="28"/>
                <w:szCs w:val="28"/>
              </w:rPr>
            </w:pPr>
            <w:r>
              <w:rPr>
                <w:sz w:val="28"/>
                <w:szCs w:val="28"/>
              </w:rPr>
              <w:t>1</w:t>
            </w:r>
          </w:p>
        </w:tc>
        <w:tc>
          <w:tcPr>
            <w:tcW w:w="1985" w:type="dxa"/>
          </w:tcPr>
          <w:p>
            <w:pPr>
              <w:spacing w:before="60" w:after="60" w:line="312" w:lineRule="auto"/>
              <w:rPr>
                <w:sz w:val="28"/>
                <w:szCs w:val="28"/>
              </w:rPr>
            </w:pPr>
            <w:r>
              <w:rPr>
                <w:sz w:val="28"/>
                <w:szCs w:val="28"/>
              </w:rPr>
              <w:t>Tháng 9/2022</w:t>
            </w:r>
          </w:p>
        </w:tc>
        <w:tc>
          <w:tcPr>
            <w:tcW w:w="2835" w:type="dxa"/>
          </w:tcPr>
          <w:p>
            <w:pPr>
              <w:spacing w:before="60" w:after="60" w:line="312" w:lineRule="auto"/>
              <w:rPr>
                <w:sz w:val="28"/>
                <w:szCs w:val="28"/>
              </w:rPr>
            </w:pPr>
            <w:r>
              <w:rPr>
                <w:sz w:val="28"/>
                <w:szCs w:val="28"/>
              </w:rPr>
              <w:t>Bộ phận tuyển sinh</w:t>
            </w:r>
          </w:p>
        </w:tc>
        <w:tc>
          <w:tcPr>
            <w:tcW w:w="2542" w:type="dxa"/>
          </w:tcPr>
          <w:p>
            <w:pPr>
              <w:spacing w:before="60" w:after="60" w:line="312" w:lineRule="auto"/>
              <w:rPr>
                <w:sz w:val="28"/>
                <w:szCs w:val="28"/>
              </w:rPr>
            </w:pPr>
            <w:r>
              <w:rPr>
                <w:sz w:val="28"/>
                <w:szCs w:val="28"/>
              </w:rPr>
              <w:t>Công tác tuyển sinh</w:t>
            </w:r>
          </w:p>
        </w:tc>
        <w:tc>
          <w:tcPr>
            <w:tcW w:w="1568" w:type="dxa"/>
            <w:vMerge w:val="restart"/>
            <w:vAlign w:val="center"/>
          </w:tcPr>
          <w:p>
            <w:pPr>
              <w:spacing w:before="60" w:after="60" w:line="312" w:lineRule="auto"/>
              <w:jc w:val="center"/>
              <w:rPr>
                <w:sz w:val="28"/>
                <w:szCs w:val="28"/>
              </w:rPr>
            </w:pPr>
            <w:r>
              <w:rPr>
                <w:sz w:val="28"/>
                <w:szCs w:val="28"/>
              </w:rPr>
              <w:t>Theo QĐ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60" w:after="60" w:line="312" w:lineRule="auto"/>
              <w:jc w:val="center"/>
              <w:rPr>
                <w:sz w:val="28"/>
                <w:szCs w:val="28"/>
              </w:rPr>
            </w:pPr>
            <w:r>
              <w:rPr>
                <w:sz w:val="28"/>
                <w:szCs w:val="28"/>
              </w:rPr>
              <w:t>2</w:t>
            </w:r>
          </w:p>
        </w:tc>
        <w:tc>
          <w:tcPr>
            <w:tcW w:w="1985" w:type="dxa"/>
            <w:vAlign w:val="center"/>
          </w:tcPr>
          <w:p>
            <w:pPr>
              <w:spacing w:before="60" w:after="60" w:line="312" w:lineRule="auto"/>
              <w:jc w:val="center"/>
              <w:rPr>
                <w:sz w:val="28"/>
                <w:szCs w:val="28"/>
              </w:rPr>
            </w:pPr>
            <w:r>
              <w:rPr>
                <w:sz w:val="28"/>
                <w:szCs w:val="28"/>
              </w:rPr>
              <w:t>Tháng 10/2022</w:t>
            </w:r>
          </w:p>
        </w:tc>
        <w:tc>
          <w:tcPr>
            <w:tcW w:w="2835" w:type="dxa"/>
          </w:tcPr>
          <w:p>
            <w:pPr>
              <w:spacing w:before="60" w:after="60" w:line="312" w:lineRule="auto"/>
              <w:rPr>
                <w:sz w:val="28"/>
                <w:szCs w:val="28"/>
              </w:rPr>
            </w:pPr>
            <w:r>
              <w:rPr>
                <w:sz w:val="28"/>
                <w:szCs w:val="28"/>
              </w:rPr>
              <w:t>Bộ phận CSVC</w:t>
            </w:r>
          </w:p>
          <w:p>
            <w:pPr>
              <w:spacing w:before="60" w:after="60" w:line="312" w:lineRule="auto"/>
              <w:rPr>
                <w:sz w:val="28"/>
                <w:szCs w:val="28"/>
              </w:rPr>
            </w:pPr>
            <w:r>
              <w:rPr>
                <w:sz w:val="28"/>
                <w:szCs w:val="28"/>
              </w:rPr>
              <w:t>Bộ phận thiết bị</w:t>
            </w:r>
          </w:p>
          <w:p>
            <w:pPr>
              <w:spacing w:before="60" w:after="60" w:line="312" w:lineRule="auto"/>
              <w:rPr>
                <w:sz w:val="28"/>
                <w:szCs w:val="28"/>
              </w:rPr>
            </w:pPr>
            <w:r>
              <w:rPr>
                <w:sz w:val="28"/>
                <w:szCs w:val="28"/>
              </w:rPr>
              <w:t>Bộ phận kế toán</w:t>
            </w:r>
          </w:p>
        </w:tc>
        <w:tc>
          <w:tcPr>
            <w:tcW w:w="2542" w:type="dxa"/>
          </w:tcPr>
          <w:p>
            <w:pPr>
              <w:spacing w:before="60" w:after="60" w:line="312" w:lineRule="auto"/>
              <w:rPr>
                <w:sz w:val="28"/>
                <w:szCs w:val="28"/>
              </w:rPr>
            </w:pPr>
            <w:r>
              <w:rPr>
                <w:sz w:val="28"/>
                <w:szCs w:val="28"/>
              </w:rPr>
              <w:t xml:space="preserve">CSVC, </w:t>
            </w:r>
          </w:p>
          <w:p>
            <w:pPr>
              <w:spacing w:before="60" w:after="60" w:line="312" w:lineRule="auto"/>
              <w:rPr>
                <w:sz w:val="28"/>
                <w:szCs w:val="28"/>
              </w:rPr>
            </w:pPr>
            <w:r>
              <w:rPr>
                <w:sz w:val="28"/>
                <w:szCs w:val="28"/>
              </w:rPr>
              <w:t>Thiết bị và ĐDDH</w:t>
            </w:r>
          </w:p>
          <w:p>
            <w:pPr>
              <w:spacing w:before="60" w:after="60" w:line="312" w:lineRule="auto"/>
              <w:rPr>
                <w:sz w:val="28"/>
                <w:szCs w:val="28"/>
              </w:rPr>
            </w:pPr>
            <w:r>
              <w:rPr>
                <w:sz w:val="28"/>
                <w:szCs w:val="28"/>
              </w:rPr>
              <w:t>Các khoản thu chi đầu năm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60" w:after="60" w:line="312" w:lineRule="auto"/>
              <w:jc w:val="center"/>
              <w:rPr>
                <w:sz w:val="28"/>
                <w:szCs w:val="28"/>
              </w:rPr>
            </w:pPr>
            <w:r>
              <w:rPr>
                <w:sz w:val="28"/>
                <w:szCs w:val="28"/>
              </w:rPr>
              <w:t>3</w:t>
            </w:r>
          </w:p>
        </w:tc>
        <w:tc>
          <w:tcPr>
            <w:tcW w:w="1985" w:type="dxa"/>
            <w:vMerge w:val="restart"/>
            <w:vAlign w:val="center"/>
          </w:tcPr>
          <w:p>
            <w:pPr>
              <w:spacing w:before="60" w:after="60" w:line="312" w:lineRule="auto"/>
              <w:rPr>
                <w:sz w:val="28"/>
                <w:szCs w:val="28"/>
              </w:rPr>
            </w:pPr>
            <w:r>
              <w:rPr>
                <w:sz w:val="28"/>
                <w:szCs w:val="28"/>
              </w:rPr>
              <w:t>Tháng 11/2022</w:t>
            </w:r>
          </w:p>
        </w:tc>
        <w:tc>
          <w:tcPr>
            <w:tcW w:w="2835" w:type="dxa"/>
            <w:vAlign w:val="center"/>
          </w:tcPr>
          <w:p>
            <w:pPr>
              <w:spacing w:before="144" w:beforeLines="60" w:line="276" w:lineRule="auto"/>
              <w:rPr>
                <w:sz w:val="28"/>
                <w:szCs w:val="28"/>
              </w:rPr>
            </w:pPr>
            <w:r>
              <w:rPr>
                <w:sz w:val="28"/>
                <w:szCs w:val="28"/>
              </w:rPr>
              <w:t xml:space="preserve">Đặng Thị Loan </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Lớp 9A1</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Nguyễn Văn Thương</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Y Hliết Niê Kdăm</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Tổ Anh – Mỹ - Nhạc</w:t>
            </w:r>
          </w:p>
        </w:tc>
        <w:tc>
          <w:tcPr>
            <w:tcW w:w="2542" w:type="dxa"/>
            <w:vAlign w:val="center"/>
          </w:tcPr>
          <w:p>
            <w:pPr>
              <w:spacing w:before="60" w:after="60" w:line="312" w:lineRule="auto"/>
              <w:rPr>
                <w:sz w:val="28"/>
                <w:szCs w:val="28"/>
              </w:rPr>
            </w:pPr>
            <w:r>
              <w:rPr>
                <w:sz w:val="28"/>
                <w:szCs w:val="28"/>
              </w:rPr>
              <w:t>Kiểm tra chuyên đề</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60" w:after="60" w:line="312" w:lineRule="auto"/>
              <w:jc w:val="center"/>
              <w:rPr>
                <w:sz w:val="28"/>
                <w:szCs w:val="28"/>
              </w:rPr>
            </w:pPr>
            <w:r>
              <w:rPr>
                <w:sz w:val="28"/>
                <w:szCs w:val="28"/>
              </w:rPr>
              <w:t>4</w:t>
            </w:r>
          </w:p>
        </w:tc>
        <w:tc>
          <w:tcPr>
            <w:tcW w:w="1985" w:type="dxa"/>
            <w:vMerge w:val="restart"/>
            <w:vAlign w:val="center"/>
          </w:tcPr>
          <w:p>
            <w:pPr>
              <w:spacing w:before="60" w:after="60" w:line="312" w:lineRule="auto"/>
              <w:rPr>
                <w:sz w:val="28"/>
                <w:szCs w:val="28"/>
              </w:rPr>
            </w:pPr>
            <w:r>
              <w:rPr>
                <w:sz w:val="28"/>
                <w:szCs w:val="28"/>
              </w:rPr>
              <w:t>Tháng 12/2021</w:t>
            </w:r>
          </w:p>
        </w:tc>
        <w:tc>
          <w:tcPr>
            <w:tcW w:w="2835" w:type="dxa"/>
            <w:vAlign w:val="center"/>
          </w:tcPr>
          <w:p>
            <w:pPr>
              <w:spacing w:before="144" w:beforeLines="60" w:line="276" w:lineRule="auto"/>
              <w:rPr>
                <w:sz w:val="28"/>
                <w:szCs w:val="28"/>
              </w:rPr>
            </w:pPr>
            <w:r>
              <w:rPr>
                <w:sz w:val="28"/>
                <w:szCs w:val="28"/>
              </w:rPr>
              <w:t>Y Gút Niê</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Đặng Hoàng Nam</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Lớp 8A1</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Trương Thị Ngọc Bích</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Tổ KHTN</w:t>
            </w:r>
          </w:p>
        </w:tc>
        <w:tc>
          <w:tcPr>
            <w:tcW w:w="2542" w:type="dxa"/>
            <w:vAlign w:val="center"/>
          </w:tcPr>
          <w:p>
            <w:pPr>
              <w:spacing w:before="60" w:after="60" w:line="312" w:lineRule="auto"/>
              <w:rPr>
                <w:sz w:val="28"/>
                <w:szCs w:val="28"/>
              </w:rPr>
            </w:pPr>
            <w:r>
              <w:rPr>
                <w:sz w:val="28"/>
                <w:szCs w:val="28"/>
              </w:rPr>
              <w:t>Kiểm tra chuyên đề</w:t>
            </w:r>
          </w:p>
        </w:tc>
        <w:tc>
          <w:tcPr>
            <w:tcW w:w="1568" w:type="dxa"/>
            <w:vMerge w:val="restart"/>
            <w:vAlign w:val="center"/>
          </w:tcPr>
          <w:p>
            <w:pPr>
              <w:spacing w:before="60" w:after="60" w:line="312" w:lineRule="auto"/>
              <w:jc w:val="center"/>
              <w:rPr>
                <w:sz w:val="28"/>
                <w:szCs w:val="28"/>
              </w:rPr>
            </w:pPr>
          </w:p>
          <w:p>
            <w:pPr>
              <w:spacing w:before="60" w:after="60" w:line="312" w:lineRule="auto"/>
              <w:jc w:val="center"/>
              <w:rPr>
                <w:sz w:val="28"/>
                <w:szCs w:val="28"/>
              </w:rPr>
            </w:pPr>
            <w:r>
              <w:rPr>
                <w:sz w:val="28"/>
                <w:szCs w:val="28"/>
              </w:rPr>
              <w:t>Theo QĐ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60" w:after="60" w:line="312" w:lineRule="auto"/>
              <w:jc w:val="center"/>
              <w:rPr>
                <w:sz w:val="28"/>
                <w:szCs w:val="28"/>
              </w:rPr>
            </w:pPr>
            <w:r>
              <w:rPr>
                <w:sz w:val="28"/>
                <w:szCs w:val="28"/>
              </w:rPr>
              <w:t>5</w:t>
            </w:r>
          </w:p>
        </w:tc>
        <w:tc>
          <w:tcPr>
            <w:tcW w:w="1985" w:type="dxa"/>
            <w:vAlign w:val="center"/>
          </w:tcPr>
          <w:p>
            <w:pPr>
              <w:spacing w:before="60" w:after="60" w:line="312" w:lineRule="auto"/>
              <w:rPr>
                <w:sz w:val="28"/>
                <w:szCs w:val="28"/>
              </w:rPr>
            </w:pPr>
            <w:r>
              <w:rPr>
                <w:sz w:val="28"/>
                <w:szCs w:val="28"/>
              </w:rPr>
              <w:t>Tháng 01/2023</w:t>
            </w:r>
          </w:p>
        </w:tc>
        <w:tc>
          <w:tcPr>
            <w:tcW w:w="2835" w:type="dxa"/>
            <w:vAlign w:val="center"/>
          </w:tcPr>
          <w:p>
            <w:pPr>
              <w:spacing w:before="144" w:beforeLines="60" w:line="276" w:lineRule="auto"/>
              <w:rPr>
                <w:sz w:val="28"/>
                <w:szCs w:val="28"/>
              </w:rPr>
            </w:pPr>
            <w:r>
              <w:rPr>
                <w:sz w:val="28"/>
                <w:szCs w:val="28"/>
              </w:rPr>
              <w:t>Bộ phận thư viện</w:t>
            </w:r>
          </w:p>
        </w:tc>
        <w:tc>
          <w:tcPr>
            <w:tcW w:w="2542" w:type="dxa"/>
            <w:vAlign w:val="center"/>
          </w:tcPr>
          <w:p>
            <w:pPr>
              <w:spacing w:before="60" w:after="60" w:line="312" w:lineRule="auto"/>
              <w:rPr>
                <w:sz w:val="28"/>
                <w:szCs w:val="28"/>
              </w:rPr>
            </w:pPr>
            <w:r>
              <w:rPr>
                <w:sz w:val="28"/>
                <w:szCs w:val="28"/>
              </w:rPr>
              <w:t>Kiểm tra chuyên đề: Tiết đọc thư viện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60" w:after="60" w:line="312" w:lineRule="auto"/>
              <w:jc w:val="center"/>
              <w:rPr>
                <w:sz w:val="28"/>
                <w:szCs w:val="28"/>
              </w:rPr>
            </w:pPr>
            <w:r>
              <w:rPr>
                <w:sz w:val="28"/>
                <w:szCs w:val="28"/>
              </w:rPr>
              <w:t>6</w:t>
            </w:r>
          </w:p>
        </w:tc>
        <w:tc>
          <w:tcPr>
            <w:tcW w:w="1985" w:type="dxa"/>
            <w:vMerge w:val="restart"/>
            <w:vAlign w:val="center"/>
          </w:tcPr>
          <w:p>
            <w:pPr>
              <w:spacing w:before="60" w:after="60" w:line="312" w:lineRule="auto"/>
              <w:rPr>
                <w:sz w:val="28"/>
                <w:szCs w:val="28"/>
              </w:rPr>
            </w:pPr>
            <w:r>
              <w:rPr>
                <w:sz w:val="28"/>
                <w:szCs w:val="28"/>
              </w:rPr>
              <w:t>Tháng 02/2023</w:t>
            </w:r>
          </w:p>
        </w:tc>
        <w:tc>
          <w:tcPr>
            <w:tcW w:w="2835" w:type="dxa"/>
            <w:vAlign w:val="center"/>
          </w:tcPr>
          <w:p>
            <w:pPr>
              <w:spacing w:before="144" w:beforeLines="60" w:line="276" w:lineRule="auto"/>
              <w:rPr>
                <w:sz w:val="28"/>
                <w:szCs w:val="28"/>
              </w:rPr>
            </w:pPr>
            <w:r>
              <w:rPr>
                <w:sz w:val="28"/>
                <w:szCs w:val="28"/>
              </w:rPr>
              <w:t xml:space="preserve">Y Nỡn Niê </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 xml:space="preserve">Bùi Thanh Sơn </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Phạm Thị Lanh</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Lớp 6A1</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 xml:space="preserve">Tổ Toán – Thể dục </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60" w:after="60" w:line="312" w:lineRule="auto"/>
              <w:jc w:val="center"/>
              <w:rPr>
                <w:sz w:val="28"/>
                <w:szCs w:val="28"/>
              </w:rPr>
            </w:pPr>
            <w:r>
              <w:rPr>
                <w:sz w:val="28"/>
                <w:szCs w:val="28"/>
              </w:rPr>
              <w:t>7</w:t>
            </w:r>
          </w:p>
        </w:tc>
        <w:tc>
          <w:tcPr>
            <w:tcW w:w="1985" w:type="dxa"/>
            <w:vMerge w:val="restart"/>
            <w:vAlign w:val="center"/>
          </w:tcPr>
          <w:p>
            <w:pPr>
              <w:spacing w:before="60" w:after="60" w:line="312" w:lineRule="auto"/>
              <w:rPr>
                <w:sz w:val="28"/>
                <w:szCs w:val="28"/>
              </w:rPr>
            </w:pPr>
            <w:r>
              <w:rPr>
                <w:sz w:val="28"/>
                <w:szCs w:val="28"/>
              </w:rPr>
              <w:t>Tháng 3/2023</w:t>
            </w:r>
          </w:p>
        </w:tc>
        <w:tc>
          <w:tcPr>
            <w:tcW w:w="2835" w:type="dxa"/>
            <w:vAlign w:val="center"/>
          </w:tcPr>
          <w:p>
            <w:pPr>
              <w:spacing w:before="144" w:beforeLines="60" w:line="276" w:lineRule="auto"/>
              <w:rPr>
                <w:sz w:val="28"/>
                <w:szCs w:val="28"/>
              </w:rPr>
            </w:pPr>
            <w:r>
              <w:rPr>
                <w:sz w:val="28"/>
                <w:szCs w:val="28"/>
              </w:rPr>
              <w:t>Phạm Minh Thương</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Huỳnh Thị Phương Trang</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H Hiam Ayun</w:t>
            </w:r>
          </w:p>
        </w:tc>
        <w:tc>
          <w:tcPr>
            <w:tcW w:w="2542" w:type="dxa"/>
            <w:vAlign w:val="center"/>
          </w:tcPr>
          <w:p>
            <w:pPr>
              <w:spacing w:before="60" w:after="60" w:line="312" w:lineRule="auto"/>
              <w:rPr>
                <w:sz w:val="28"/>
                <w:szCs w:val="28"/>
              </w:rPr>
            </w:pPr>
            <w:r>
              <w:rPr>
                <w:sz w:val="28"/>
                <w:szCs w:val="28"/>
              </w:rPr>
              <w:t>Kiểm tra hoạt động sư phạm</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60" w:after="60" w:line="312" w:lineRule="auto"/>
              <w:jc w:val="center"/>
              <w:rPr>
                <w:sz w:val="28"/>
                <w:szCs w:val="28"/>
              </w:rPr>
            </w:pPr>
          </w:p>
        </w:tc>
        <w:tc>
          <w:tcPr>
            <w:tcW w:w="1985" w:type="dxa"/>
            <w:vMerge w:val="continue"/>
            <w:vAlign w:val="center"/>
          </w:tcPr>
          <w:p>
            <w:pPr>
              <w:spacing w:before="60" w:after="60" w:line="312" w:lineRule="auto"/>
              <w:rPr>
                <w:sz w:val="28"/>
                <w:szCs w:val="28"/>
              </w:rPr>
            </w:pPr>
          </w:p>
        </w:tc>
        <w:tc>
          <w:tcPr>
            <w:tcW w:w="2835" w:type="dxa"/>
            <w:vAlign w:val="center"/>
          </w:tcPr>
          <w:p>
            <w:pPr>
              <w:spacing w:before="144" w:beforeLines="60" w:line="276" w:lineRule="auto"/>
              <w:rPr>
                <w:sz w:val="28"/>
                <w:szCs w:val="28"/>
              </w:rPr>
            </w:pPr>
            <w:r>
              <w:rPr>
                <w:sz w:val="28"/>
                <w:szCs w:val="28"/>
              </w:rPr>
              <w:t>Tổ Văn – Sử - Địa</w:t>
            </w:r>
          </w:p>
        </w:tc>
        <w:tc>
          <w:tcPr>
            <w:tcW w:w="2542" w:type="dxa"/>
            <w:vAlign w:val="center"/>
          </w:tcPr>
          <w:p>
            <w:pPr>
              <w:spacing w:before="60" w:after="60" w:line="312" w:lineRule="auto"/>
              <w:rPr>
                <w:sz w:val="28"/>
                <w:szCs w:val="28"/>
              </w:rPr>
            </w:pPr>
            <w:r>
              <w:rPr>
                <w:sz w:val="28"/>
                <w:szCs w:val="28"/>
              </w:rPr>
              <w:t>Kiểm tra toàn diện</w:t>
            </w:r>
          </w:p>
        </w:tc>
        <w:tc>
          <w:tcPr>
            <w:tcW w:w="1568" w:type="dxa"/>
            <w:vMerge w:val="continue"/>
          </w:tcPr>
          <w:p>
            <w:pPr>
              <w:spacing w:before="60" w:after="60" w:line="312"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60" w:after="60" w:line="312" w:lineRule="auto"/>
              <w:jc w:val="center"/>
              <w:rPr>
                <w:sz w:val="28"/>
                <w:szCs w:val="28"/>
              </w:rPr>
            </w:pPr>
            <w:r>
              <w:rPr>
                <w:sz w:val="28"/>
                <w:szCs w:val="28"/>
              </w:rPr>
              <w:t>8</w:t>
            </w:r>
          </w:p>
        </w:tc>
        <w:tc>
          <w:tcPr>
            <w:tcW w:w="1985" w:type="dxa"/>
            <w:vAlign w:val="center"/>
          </w:tcPr>
          <w:p>
            <w:pPr>
              <w:spacing w:before="60" w:after="60" w:line="312" w:lineRule="auto"/>
              <w:rPr>
                <w:sz w:val="28"/>
                <w:szCs w:val="28"/>
              </w:rPr>
            </w:pPr>
            <w:r>
              <w:rPr>
                <w:sz w:val="28"/>
                <w:szCs w:val="28"/>
              </w:rPr>
              <w:t>Tháng 4/2023</w:t>
            </w:r>
          </w:p>
        </w:tc>
        <w:tc>
          <w:tcPr>
            <w:tcW w:w="2835" w:type="dxa"/>
            <w:vAlign w:val="center"/>
          </w:tcPr>
          <w:p>
            <w:pPr>
              <w:spacing w:before="144" w:beforeLines="60" w:line="276" w:lineRule="auto"/>
              <w:rPr>
                <w:spacing w:val="10"/>
                <w:sz w:val="28"/>
                <w:szCs w:val="28"/>
                <w:lang w:val="sv-SE"/>
              </w:rPr>
            </w:pPr>
            <w:r>
              <w:rPr>
                <w:sz w:val="28"/>
                <w:szCs w:val="28"/>
              </w:rPr>
              <w:t xml:space="preserve">Bộ phận </w:t>
            </w:r>
            <w:r>
              <w:rPr>
                <w:spacing w:val="10"/>
                <w:sz w:val="28"/>
                <w:szCs w:val="28"/>
                <w:lang w:val="sv-SE"/>
              </w:rPr>
              <w:t>Văn thư</w:t>
            </w:r>
          </w:p>
        </w:tc>
        <w:tc>
          <w:tcPr>
            <w:tcW w:w="2542" w:type="dxa"/>
            <w:vAlign w:val="center"/>
          </w:tcPr>
          <w:p>
            <w:pPr>
              <w:spacing w:before="60" w:after="60" w:line="312" w:lineRule="auto"/>
              <w:rPr>
                <w:sz w:val="28"/>
                <w:szCs w:val="28"/>
                <w:lang w:val="sv-SE"/>
              </w:rPr>
            </w:pPr>
            <w:r>
              <w:rPr>
                <w:sz w:val="28"/>
                <w:szCs w:val="28"/>
                <w:shd w:val="clear" w:color="auto" w:fill="FFFFFF"/>
                <w:lang w:val="sv-SE"/>
              </w:rPr>
              <w:t>Học bạ học sinh; sổ quản lý cấp</w:t>
            </w:r>
            <w:r>
              <w:rPr>
                <w:sz w:val="28"/>
                <w:szCs w:val="28"/>
                <w:lang w:val="sv-SE"/>
              </w:rPr>
              <w:t xml:space="preserve"> </w:t>
            </w:r>
            <w:r>
              <w:rPr>
                <w:sz w:val="28"/>
                <w:szCs w:val="28"/>
                <w:shd w:val="clear" w:color="auto" w:fill="FFFFFF"/>
                <w:lang w:val="sv-SE"/>
              </w:rPr>
              <w:t>phát văn bằng, sổ theo dõi công văn đi, công văn đến</w:t>
            </w:r>
          </w:p>
        </w:tc>
        <w:tc>
          <w:tcPr>
            <w:tcW w:w="1568" w:type="dxa"/>
            <w:vMerge w:val="continue"/>
          </w:tcPr>
          <w:p>
            <w:pPr>
              <w:spacing w:before="60" w:after="60" w:line="312" w:lineRule="auto"/>
              <w:rPr>
                <w:sz w:val="28"/>
                <w:szCs w:val="2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60" w:after="60" w:line="312" w:lineRule="auto"/>
              <w:jc w:val="center"/>
              <w:rPr>
                <w:sz w:val="28"/>
                <w:szCs w:val="28"/>
              </w:rPr>
            </w:pPr>
            <w:r>
              <w:rPr>
                <w:sz w:val="28"/>
                <w:szCs w:val="28"/>
              </w:rPr>
              <w:t>9</w:t>
            </w:r>
          </w:p>
        </w:tc>
        <w:tc>
          <w:tcPr>
            <w:tcW w:w="1985" w:type="dxa"/>
            <w:vAlign w:val="center"/>
          </w:tcPr>
          <w:p>
            <w:pPr>
              <w:spacing w:before="60" w:after="60" w:line="312" w:lineRule="auto"/>
              <w:rPr>
                <w:sz w:val="28"/>
                <w:szCs w:val="28"/>
              </w:rPr>
            </w:pPr>
            <w:r>
              <w:rPr>
                <w:sz w:val="28"/>
                <w:szCs w:val="28"/>
              </w:rPr>
              <w:t>Tháng 4/2023</w:t>
            </w:r>
          </w:p>
        </w:tc>
        <w:tc>
          <w:tcPr>
            <w:tcW w:w="2835" w:type="dxa"/>
            <w:vAlign w:val="center"/>
          </w:tcPr>
          <w:p>
            <w:pPr>
              <w:spacing w:before="144" w:beforeLines="60" w:line="276" w:lineRule="auto"/>
              <w:rPr>
                <w:sz w:val="28"/>
                <w:szCs w:val="28"/>
              </w:rPr>
            </w:pPr>
            <w:r>
              <w:rPr>
                <w:sz w:val="28"/>
                <w:szCs w:val="28"/>
              </w:rPr>
              <w:t>Ban kiểm tra nội bộ</w:t>
            </w:r>
          </w:p>
        </w:tc>
        <w:tc>
          <w:tcPr>
            <w:tcW w:w="2542" w:type="dxa"/>
            <w:vAlign w:val="center"/>
          </w:tcPr>
          <w:p>
            <w:pPr>
              <w:spacing w:before="60" w:after="60" w:line="312" w:lineRule="auto"/>
              <w:rPr>
                <w:sz w:val="28"/>
                <w:szCs w:val="28"/>
              </w:rPr>
            </w:pPr>
            <w:r>
              <w:rPr>
                <w:sz w:val="28"/>
                <w:szCs w:val="28"/>
              </w:rPr>
              <w:t>Tổng kết công tác kiểm tra</w:t>
            </w:r>
          </w:p>
        </w:tc>
        <w:tc>
          <w:tcPr>
            <w:tcW w:w="1568" w:type="dxa"/>
            <w:vMerge w:val="continue"/>
          </w:tcPr>
          <w:p>
            <w:pPr>
              <w:spacing w:before="60" w:after="60" w:line="312" w:lineRule="auto"/>
              <w:rPr>
                <w:sz w:val="28"/>
                <w:szCs w:val="28"/>
              </w:rPr>
            </w:pPr>
          </w:p>
        </w:tc>
      </w:tr>
    </w:tbl>
    <w:p>
      <w:pPr>
        <w:tabs>
          <w:tab w:val="left" w:pos="1470"/>
        </w:tabs>
        <w:rPr>
          <w:sz w:val="28"/>
          <w:szCs w:val="28"/>
        </w:rPr>
      </w:pPr>
    </w:p>
    <w:sectPr>
      <w:headerReference r:id="rId5" w:type="default"/>
      <w:pgSz w:w="11907" w:h="16840"/>
      <w:pgMar w:top="1134" w:right="907" w:bottom="1134" w:left="1701" w:header="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2328D"/>
    <w:multiLevelType w:val="multilevel"/>
    <w:tmpl w:val="6472328D"/>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86"/>
    <w:rsid w:val="00005999"/>
    <w:rsid w:val="00020BC7"/>
    <w:rsid w:val="00050F66"/>
    <w:rsid w:val="00070536"/>
    <w:rsid w:val="00077F05"/>
    <w:rsid w:val="00095CA6"/>
    <w:rsid w:val="000A3C90"/>
    <w:rsid w:val="00142692"/>
    <w:rsid w:val="00145A1A"/>
    <w:rsid w:val="00163D46"/>
    <w:rsid w:val="001868C8"/>
    <w:rsid w:val="001A6CE1"/>
    <w:rsid w:val="001A7892"/>
    <w:rsid w:val="001B11B9"/>
    <w:rsid w:val="001E12BA"/>
    <w:rsid w:val="001F2DF2"/>
    <w:rsid w:val="002071EC"/>
    <w:rsid w:val="00216970"/>
    <w:rsid w:val="00250B43"/>
    <w:rsid w:val="002543BE"/>
    <w:rsid w:val="002833EA"/>
    <w:rsid w:val="00352C0D"/>
    <w:rsid w:val="003848D2"/>
    <w:rsid w:val="003855B1"/>
    <w:rsid w:val="00392C6E"/>
    <w:rsid w:val="003B6D6D"/>
    <w:rsid w:val="00422E47"/>
    <w:rsid w:val="00456770"/>
    <w:rsid w:val="0047131B"/>
    <w:rsid w:val="00523143"/>
    <w:rsid w:val="00552D46"/>
    <w:rsid w:val="00573763"/>
    <w:rsid w:val="005770BD"/>
    <w:rsid w:val="005A0DF2"/>
    <w:rsid w:val="005C0C6E"/>
    <w:rsid w:val="005C7C5C"/>
    <w:rsid w:val="00622F6E"/>
    <w:rsid w:val="00645E4B"/>
    <w:rsid w:val="00676F42"/>
    <w:rsid w:val="0070788F"/>
    <w:rsid w:val="007A7286"/>
    <w:rsid w:val="007B7C81"/>
    <w:rsid w:val="007C2053"/>
    <w:rsid w:val="007D671D"/>
    <w:rsid w:val="00801F30"/>
    <w:rsid w:val="00802039"/>
    <w:rsid w:val="0080481B"/>
    <w:rsid w:val="008128BE"/>
    <w:rsid w:val="008437A9"/>
    <w:rsid w:val="0087624C"/>
    <w:rsid w:val="00876678"/>
    <w:rsid w:val="008D3A2B"/>
    <w:rsid w:val="008E1198"/>
    <w:rsid w:val="008F3146"/>
    <w:rsid w:val="00925B6B"/>
    <w:rsid w:val="009342CC"/>
    <w:rsid w:val="009A11FD"/>
    <w:rsid w:val="009A576E"/>
    <w:rsid w:val="009B45FD"/>
    <w:rsid w:val="009E74F2"/>
    <w:rsid w:val="00A161D2"/>
    <w:rsid w:val="00A230B7"/>
    <w:rsid w:val="00AA5C31"/>
    <w:rsid w:val="00B2681C"/>
    <w:rsid w:val="00B62C9D"/>
    <w:rsid w:val="00B6765F"/>
    <w:rsid w:val="00B85DB1"/>
    <w:rsid w:val="00BE18A4"/>
    <w:rsid w:val="00BE2579"/>
    <w:rsid w:val="00BE69E8"/>
    <w:rsid w:val="00BE792A"/>
    <w:rsid w:val="00BF7BBC"/>
    <w:rsid w:val="00C06151"/>
    <w:rsid w:val="00C40E4B"/>
    <w:rsid w:val="00C510BA"/>
    <w:rsid w:val="00C530C8"/>
    <w:rsid w:val="00C5733C"/>
    <w:rsid w:val="00C64DA0"/>
    <w:rsid w:val="00CD2E79"/>
    <w:rsid w:val="00D01DA2"/>
    <w:rsid w:val="00D843EB"/>
    <w:rsid w:val="00DB32F5"/>
    <w:rsid w:val="00DB45A8"/>
    <w:rsid w:val="00E2751C"/>
    <w:rsid w:val="00E67D36"/>
    <w:rsid w:val="00E730AB"/>
    <w:rsid w:val="00E80F8A"/>
    <w:rsid w:val="00EA16FA"/>
    <w:rsid w:val="00EB596A"/>
    <w:rsid w:val="00ED5FDC"/>
    <w:rsid w:val="00EE2ACD"/>
    <w:rsid w:val="00EF000C"/>
    <w:rsid w:val="00F21C10"/>
    <w:rsid w:val="00F252C3"/>
    <w:rsid w:val="00F53B7F"/>
    <w:rsid w:val="00FA0613"/>
    <w:rsid w:val="00FA3CB0"/>
    <w:rsid w:val="1A904F2F"/>
    <w:rsid w:val="21594FAC"/>
    <w:rsid w:val="2698252C"/>
    <w:rsid w:val="609F5BD8"/>
    <w:rsid w:val="6506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2"/>
    <w:qFormat/>
    <w:uiPriority w:val="1"/>
    <w:pPr>
      <w:widowControl w:val="0"/>
      <w:autoSpaceDE w:val="0"/>
      <w:autoSpaceDN w:val="0"/>
      <w:spacing w:before="65"/>
      <w:ind w:left="1561" w:hanging="268"/>
      <w:jc w:val="both"/>
      <w:outlineLvl w:val="0"/>
    </w:pPr>
    <w:rPr>
      <w:b/>
      <w:bCs/>
      <w:sz w:val="28"/>
      <w:szCs w:val="28"/>
      <w:lang w:val="vi"/>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semiHidden/>
    <w:unhideWhenUsed/>
    <w:uiPriority w:val="99"/>
    <w:rPr>
      <w:rFonts w:ascii="Tahoma" w:hAnsi="Tahoma" w:cs="Tahoma"/>
      <w:sz w:val="16"/>
      <w:szCs w:val="16"/>
    </w:rPr>
  </w:style>
  <w:style w:type="paragraph" w:styleId="6">
    <w:name w:val="Body Text"/>
    <w:basedOn w:val="1"/>
    <w:link w:val="21"/>
    <w:qFormat/>
    <w:uiPriority w:val="1"/>
    <w:pPr>
      <w:widowControl w:val="0"/>
      <w:autoSpaceDE w:val="0"/>
      <w:autoSpaceDN w:val="0"/>
      <w:spacing w:before="59"/>
      <w:ind w:left="574" w:firstLine="719"/>
      <w:jc w:val="both"/>
    </w:pPr>
    <w:rPr>
      <w:sz w:val="28"/>
      <w:szCs w:val="28"/>
      <w:lang w:val="vi"/>
    </w:rPr>
  </w:style>
  <w:style w:type="character" w:styleId="7">
    <w:name w:val="Emphasis"/>
    <w:qFormat/>
    <w:uiPriority w:val="0"/>
    <w:rPr>
      <w:i/>
      <w:iCs/>
    </w:rPr>
  </w:style>
  <w:style w:type="paragraph" w:styleId="8">
    <w:name w:val="footer"/>
    <w:basedOn w:val="1"/>
    <w:link w:val="18"/>
    <w:unhideWhenUsed/>
    <w:qFormat/>
    <w:uiPriority w:val="99"/>
    <w:pPr>
      <w:tabs>
        <w:tab w:val="center" w:pos="4680"/>
        <w:tab w:val="right" w:pos="9360"/>
      </w:tabs>
    </w:pPr>
  </w:style>
  <w:style w:type="paragraph" w:styleId="9">
    <w:name w:val="header"/>
    <w:basedOn w:val="1"/>
    <w:link w:val="17"/>
    <w:unhideWhenUsed/>
    <w:uiPriority w:val="99"/>
    <w:pPr>
      <w:tabs>
        <w:tab w:val="center" w:pos="4680"/>
        <w:tab w:val="right" w:pos="9360"/>
      </w:tabs>
    </w:pPr>
  </w:style>
  <w:style w:type="paragraph" w:styleId="10">
    <w:name w:val="Normal (Web)"/>
    <w:basedOn w:val="1"/>
    <w:qFormat/>
    <w:uiPriority w:val="0"/>
    <w:pPr>
      <w:spacing w:before="100" w:beforeAutospacing="1" w:after="115"/>
    </w:pPr>
  </w:style>
  <w:style w:type="character" w:styleId="11">
    <w:name w:val="Strong"/>
    <w:qFormat/>
    <w:uiPriority w:val="0"/>
    <w:rPr>
      <w:b/>
      <w:bCs/>
    </w:rPr>
  </w:style>
  <w:style w:type="table" w:styleId="12">
    <w:name w:val="Table Grid"/>
    <w:basedOn w:val="4"/>
    <w:uiPriority w:val="5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Char"/>
    <w:basedOn w:val="1"/>
    <w:qFormat/>
    <w:uiPriority w:val="0"/>
    <w:pPr>
      <w:pageBreakBefore/>
      <w:spacing w:before="100" w:beforeAutospacing="1" w:after="100" w:afterAutospacing="1"/>
      <w:jc w:val="both"/>
    </w:pPr>
    <w:rPr>
      <w:rFonts w:ascii="Tahoma" w:hAnsi="Tahoma"/>
      <w:sz w:val="20"/>
      <w:szCs w:val="20"/>
    </w:rPr>
  </w:style>
  <w:style w:type="paragraph" w:customStyle="1" w:styleId="14">
    <w:name w:val="Char1"/>
    <w:basedOn w:val="1"/>
    <w:uiPriority w:val="0"/>
    <w:pPr>
      <w:pageBreakBefore/>
      <w:spacing w:before="100" w:beforeAutospacing="1" w:after="100" w:afterAutospacing="1"/>
    </w:pPr>
    <w:rPr>
      <w:rFonts w:ascii="Tahoma" w:hAnsi="Tahoma" w:cs="Tahoma"/>
      <w:color w:val="663300"/>
      <w:sz w:val="20"/>
      <w:szCs w:val="20"/>
    </w:rPr>
  </w:style>
  <w:style w:type="paragraph" w:styleId="15">
    <w:name w:val="List Paragraph"/>
    <w:basedOn w:val="1"/>
    <w:qFormat/>
    <w:uiPriority w:val="1"/>
    <w:pPr>
      <w:ind w:left="720"/>
      <w:contextualSpacing/>
    </w:pPr>
  </w:style>
  <w:style w:type="character" w:customStyle="1" w:styleId="16">
    <w:name w:val="Body Text1"/>
    <w:basedOn w:val="3"/>
    <w:qFormat/>
    <w:uiPriority w:val="0"/>
    <w:rPr>
      <w:sz w:val="28"/>
      <w:szCs w:val="28"/>
      <w:lang w:bidi="ar-SA"/>
    </w:rPr>
  </w:style>
  <w:style w:type="character" w:customStyle="1" w:styleId="17">
    <w:name w:val="Header Char"/>
    <w:basedOn w:val="3"/>
    <w:link w:val="9"/>
    <w:uiPriority w:val="99"/>
    <w:rPr>
      <w:rFonts w:eastAsia="Times New Roman" w:cs="Times New Roman"/>
      <w:sz w:val="24"/>
      <w:szCs w:val="24"/>
    </w:rPr>
  </w:style>
  <w:style w:type="character" w:customStyle="1" w:styleId="18">
    <w:name w:val="Footer Char"/>
    <w:basedOn w:val="3"/>
    <w:link w:val="8"/>
    <w:qFormat/>
    <w:uiPriority w:val="99"/>
    <w:rPr>
      <w:rFonts w:eastAsia="Times New Roman" w:cs="Times New Roman"/>
      <w:sz w:val="24"/>
      <w:szCs w:val="24"/>
    </w:rPr>
  </w:style>
  <w:style w:type="paragraph" w:customStyle="1" w:styleId="19">
    <w:name w:val="Body"/>
    <w:basedOn w:val="1"/>
    <w:qFormat/>
    <w:uiPriority w:val="0"/>
    <w:rPr>
      <w:sz w:val="27"/>
      <w:szCs w:val="27"/>
    </w:rPr>
  </w:style>
  <w:style w:type="character" w:customStyle="1" w:styleId="20">
    <w:name w:val="Balloon Text Char"/>
    <w:basedOn w:val="3"/>
    <w:link w:val="5"/>
    <w:semiHidden/>
    <w:qFormat/>
    <w:uiPriority w:val="99"/>
    <w:rPr>
      <w:rFonts w:ascii="Tahoma" w:hAnsi="Tahoma" w:eastAsia="Times New Roman" w:cs="Tahoma"/>
      <w:sz w:val="16"/>
      <w:szCs w:val="16"/>
    </w:rPr>
  </w:style>
  <w:style w:type="character" w:customStyle="1" w:styleId="21">
    <w:name w:val="Body Text Char"/>
    <w:basedOn w:val="3"/>
    <w:link w:val="6"/>
    <w:uiPriority w:val="1"/>
    <w:rPr>
      <w:rFonts w:eastAsia="Times New Roman" w:cs="Times New Roman"/>
      <w:sz w:val="28"/>
      <w:szCs w:val="28"/>
      <w:lang w:val="vi"/>
    </w:rPr>
  </w:style>
  <w:style w:type="character" w:customStyle="1" w:styleId="22">
    <w:name w:val="Heading 1 Char"/>
    <w:basedOn w:val="3"/>
    <w:link w:val="2"/>
    <w:uiPriority w:val="1"/>
    <w:rPr>
      <w:rFonts w:eastAsia="Times New Roman" w:cs="Times New Roman"/>
      <w:b/>
      <w:bCs/>
      <w:sz w:val="28"/>
      <w:szCs w:val="28"/>
      <w:lang w:val="vi"/>
    </w:rPr>
  </w:style>
  <w:style w:type="character" w:customStyle="1" w:styleId="23">
    <w:name w:val="Body Text2"/>
    <w:basedOn w:val="3"/>
    <w:uiPriority w:val="0"/>
    <w:rPr>
      <w:sz w:val="28"/>
      <w:szCs w:val="28"/>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1139</Words>
  <Characters>6498</Characters>
  <Lines>54</Lines>
  <Paragraphs>15</Paragraphs>
  <TotalTime>26</TotalTime>
  <ScaleCrop>false</ScaleCrop>
  <LinksUpToDate>false</LinksUpToDate>
  <CharactersWithSpaces>7622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2022-03-12T07:58:00Z</dcterms:created>
  <dc:creator>Admin</dc:creator>
  <cp:lastModifiedBy>Y Brui Niê</cp:lastModifiedBy>
  <cp:lastPrinted>2020-11-23T02:36:00Z</cp:lastPrinted>
  <dcterms:modified xsi:type="dcterms:W3CDTF">2022-10-12T14:10:26Z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B313AA2E3B424961BBBE8C0088D3744F</vt:lpwstr>
  </property>
</Properties>
</file>